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371F" w:rsidRDefault="00A9371F" w:rsidP="00A9371F">
      <w:pPr>
        <w:jc w:val="center"/>
        <w:rPr>
          <w:rFonts w:ascii="Vineta BT" w:hAnsi="Vineta BT"/>
          <w:color w:val="943634" w:themeColor="accent2" w:themeShade="BF"/>
          <w:sz w:val="40"/>
          <w:szCs w:val="40"/>
          <w:u w:val="single"/>
        </w:rPr>
      </w:pPr>
      <w:r w:rsidRPr="00A9371F">
        <w:rPr>
          <w:rFonts w:ascii="Vineta BT" w:hAnsi="Vineta BT"/>
          <w:color w:val="943634" w:themeColor="accent2" w:themeShade="BF"/>
          <w:sz w:val="40"/>
          <w:szCs w:val="40"/>
          <w:u w:val="single"/>
        </w:rPr>
        <w:t>EL NÚMERO DE ORO</w:t>
      </w:r>
    </w:p>
    <w:bookmarkStart w:id="0" w:name="_Toc309031056" w:displacedByCustomXml="next"/>
    <w:sdt>
      <w:sdtPr>
        <w:id w:val="1001767"/>
        <w:docPartObj>
          <w:docPartGallery w:val="Table of Contents"/>
          <w:docPartUnique/>
        </w:docPartObj>
      </w:sdtPr>
      <w:sdtEndPr>
        <w:rPr>
          <w:rFonts w:ascii="Arial" w:eastAsiaTheme="minorHAnsi" w:hAnsi="Arial" w:cstheme="minorBidi"/>
          <w:b w:val="0"/>
          <w:bCs w:val="0"/>
          <w:color w:val="auto"/>
          <w:sz w:val="24"/>
          <w:szCs w:val="22"/>
        </w:rPr>
      </w:sdtEndPr>
      <w:sdtContent>
        <w:p w:rsidR="00C46157" w:rsidRDefault="00C46157" w:rsidP="00C46157">
          <w:pPr>
            <w:pStyle w:val="TtulodeTDC"/>
            <w:jc w:val="center"/>
          </w:pPr>
        </w:p>
        <w:p w:rsidR="004E5224" w:rsidRDefault="00C46157">
          <w:pPr>
            <w:pStyle w:val="TDC1"/>
            <w:rPr>
              <w:rFonts w:asciiTheme="minorHAnsi" w:eastAsiaTheme="minorEastAsia" w:hAnsiTheme="minorHAnsi"/>
              <w:b w:val="0"/>
              <w:bCs w:val="0"/>
              <w:caps w:val="0"/>
              <w:color w:val="auto"/>
              <w:sz w:val="22"/>
              <w:szCs w:val="22"/>
              <w:lang w:eastAsia="es-ES"/>
            </w:rPr>
          </w:pPr>
          <w:r>
            <w:fldChar w:fldCharType="begin"/>
          </w:r>
          <w:r>
            <w:instrText xml:space="preserve"> TOC \o "1-3" \h \z \u </w:instrText>
          </w:r>
          <w:r>
            <w:fldChar w:fldCharType="separate"/>
          </w:r>
          <w:hyperlink w:anchor="_Toc309031817" w:history="1">
            <w:r w:rsidR="004E5224" w:rsidRPr="00BE03FD">
              <w:rPr>
                <w:rStyle w:val="Hipervnculo"/>
              </w:rPr>
              <w:t>1. PRESENTACIÓN DE NÚMERO DE ORO:</w:t>
            </w:r>
            <w:r w:rsidR="004E5224">
              <w:rPr>
                <w:webHidden/>
              </w:rPr>
              <w:tab/>
            </w:r>
            <w:r w:rsidR="004E5224">
              <w:rPr>
                <w:webHidden/>
              </w:rPr>
              <w:fldChar w:fldCharType="begin"/>
            </w:r>
            <w:r w:rsidR="004E5224">
              <w:rPr>
                <w:webHidden/>
              </w:rPr>
              <w:instrText xml:space="preserve"> PAGEREF _Toc309031817 \h </w:instrText>
            </w:r>
            <w:r w:rsidR="004E5224">
              <w:rPr>
                <w:webHidden/>
              </w:rPr>
            </w:r>
            <w:r w:rsidR="004E5224">
              <w:rPr>
                <w:webHidden/>
              </w:rPr>
              <w:fldChar w:fldCharType="separate"/>
            </w:r>
            <w:r w:rsidR="004E5224">
              <w:rPr>
                <w:webHidden/>
              </w:rPr>
              <w:t>1</w:t>
            </w:r>
            <w:r w:rsidR="004E5224">
              <w:rPr>
                <w:webHidden/>
              </w:rPr>
              <w:fldChar w:fldCharType="end"/>
            </w:r>
          </w:hyperlink>
        </w:p>
        <w:p w:rsidR="004E5224" w:rsidRDefault="004E5224">
          <w:pPr>
            <w:pStyle w:val="TDC2"/>
            <w:rPr>
              <w:rFonts w:asciiTheme="minorHAnsi" w:eastAsiaTheme="minorEastAsia" w:hAnsiTheme="minorHAnsi"/>
              <w:b w:val="0"/>
              <w:bCs w:val="0"/>
              <w:color w:val="auto"/>
              <w:sz w:val="22"/>
              <w:szCs w:val="22"/>
              <w:shd w:val="clear" w:color="auto" w:fill="auto"/>
              <w:lang w:eastAsia="es-ES"/>
            </w:rPr>
          </w:pPr>
          <w:hyperlink w:anchor="_Toc309031818" w:history="1">
            <w:r w:rsidRPr="00BE03FD">
              <w:rPr>
                <w:rStyle w:val="Hipervnculo"/>
              </w:rPr>
              <w:t>1.1 DEFINICIÓN:</w:t>
            </w:r>
            <w:r>
              <w:rPr>
                <w:webHidden/>
              </w:rPr>
              <w:tab/>
            </w:r>
            <w:r>
              <w:rPr>
                <w:webHidden/>
              </w:rPr>
              <w:fldChar w:fldCharType="begin"/>
            </w:r>
            <w:r>
              <w:rPr>
                <w:webHidden/>
              </w:rPr>
              <w:instrText xml:space="preserve"> PAGEREF _Toc309031818 \h </w:instrText>
            </w:r>
            <w:r>
              <w:rPr>
                <w:webHidden/>
              </w:rPr>
            </w:r>
            <w:r>
              <w:rPr>
                <w:webHidden/>
              </w:rPr>
              <w:fldChar w:fldCharType="separate"/>
            </w:r>
            <w:r>
              <w:rPr>
                <w:webHidden/>
              </w:rPr>
              <w:t>2</w:t>
            </w:r>
            <w:r>
              <w:rPr>
                <w:webHidden/>
              </w:rPr>
              <w:fldChar w:fldCharType="end"/>
            </w:r>
          </w:hyperlink>
        </w:p>
        <w:p w:rsidR="004E5224" w:rsidRDefault="004E5224">
          <w:pPr>
            <w:pStyle w:val="TDC2"/>
            <w:rPr>
              <w:rFonts w:asciiTheme="minorHAnsi" w:eastAsiaTheme="minorEastAsia" w:hAnsiTheme="minorHAnsi"/>
              <w:b w:val="0"/>
              <w:bCs w:val="0"/>
              <w:color w:val="auto"/>
              <w:sz w:val="22"/>
              <w:szCs w:val="22"/>
              <w:shd w:val="clear" w:color="auto" w:fill="auto"/>
              <w:lang w:eastAsia="es-ES"/>
            </w:rPr>
          </w:pPr>
          <w:hyperlink w:anchor="_Toc309031819" w:history="1">
            <w:r w:rsidRPr="00BE03FD">
              <w:rPr>
                <w:rStyle w:val="Hipervnculo"/>
                <w:rFonts w:cs="Arial"/>
              </w:rPr>
              <w:t>1.2 VALOR DEL NÚMERO DE ORO:</w:t>
            </w:r>
            <w:r>
              <w:rPr>
                <w:webHidden/>
              </w:rPr>
              <w:tab/>
            </w:r>
            <w:r>
              <w:rPr>
                <w:webHidden/>
              </w:rPr>
              <w:fldChar w:fldCharType="begin"/>
            </w:r>
            <w:r>
              <w:rPr>
                <w:webHidden/>
              </w:rPr>
              <w:instrText xml:space="preserve"> PAGEREF _Toc309031819 \h </w:instrText>
            </w:r>
            <w:r>
              <w:rPr>
                <w:webHidden/>
              </w:rPr>
            </w:r>
            <w:r>
              <w:rPr>
                <w:webHidden/>
              </w:rPr>
              <w:fldChar w:fldCharType="separate"/>
            </w:r>
            <w:r>
              <w:rPr>
                <w:webHidden/>
              </w:rPr>
              <w:t>2</w:t>
            </w:r>
            <w:r>
              <w:rPr>
                <w:webHidden/>
              </w:rPr>
              <w:fldChar w:fldCharType="end"/>
            </w:r>
          </w:hyperlink>
        </w:p>
        <w:p w:rsidR="004E5224" w:rsidRDefault="004E5224">
          <w:pPr>
            <w:pStyle w:val="TDC2"/>
            <w:rPr>
              <w:rFonts w:asciiTheme="minorHAnsi" w:eastAsiaTheme="minorEastAsia" w:hAnsiTheme="minorHAnsi"/>
              <w:b w:val="0"/>
              <w:bCs w:val="0"/>
              <w:color w:val="auto"/>
              <w:sz w:val="22"/>
              <w:szCs w:val="22"/>
              <w:shd w:val="clear" w:color="auto" w:fill="auto"/>
              <w:lang w:eastAsia="es-ES"/>
            </w:rPr>
          </w:pPr>
          <w:hyperlink w:anchor="_Toc309031820" w:history="1">
            <w:r w:rsidRPr="00BE03FD">
              <w:rPr>
                <w:rStyle w:val="Hipervnculo"/>
              </w:rPr>
              <w:t>1.3 HISTORIA DEL NÚMERO DE ORO:</w:t>
            </w:r>
            <w:r>
              <w:rPr>
                <w:webHidden/>
              </w:rPr>
              <w:tab/>
            </w:r>
            <w:r>
              <w:rPr>
                <w:webHidden/>
              </w:rPr>
              <w:fldChar w:fldCharType="begin"/>
            </w:r>
            <w:r>
              <w:rPr>
                <w:webHidden/>
              </w:rPr>
              <w:instrText xml:space="preserve"> PAGEREF _Toc309031820 \h </w:instrText>
            </w:r>
            <w:r>
              <w:rPr>
                <w:webHidden/>
              </w:rPr>
            </w:r>
            <w:r>
              <w:rPr>
                <w:webHidden/>
              </w:rPr>
              <w:fldChar w:fldCharType="separate"/>
            </w:r>
            <w:r>
              <w:rPr>
                <w:webHidden/>
              </w:rPr>
              <w:t>2</w:t>
            </w:r>
            <w:r>
              <w:rPr>
                <w:webHidden/>
              </w:rPr>
              <w:fldChar w:fldCharType="end"/>
            </w:r>
          </w:hyperlink>
        </w:p>
        <w:p w:rsidR="004E5224" w:rsidRDefault="004E5224">
          <w:pPr>
            <w:pStyle w:val="TDC2"/>
            <w:rPr>
              <w:rFonts w:asciiTheme="minorHAnsi" w:eastAsiaTheme="minorEastAsia" w:hAnsiTheme="minorHAnsi"/>
              <w:b w:val="0"/>
              <w:bCs w:val="0"/>
              <w:color w:val="auto"/>
              <w:sz w:val="22"/>
              <w:szCs w:val="22"/>
              <w:shd w:val="clear" w:color="auto" w:fill="auto"/>
              <w:lang w:eastAsia="es-ES"/>
            </w:rPr>
          </w:pPr>
          <w:hyperlink w:anchor="_Toc309031821" w:history="1">
            <w:r w:rsidRPr="00BE03FD">
              <w:rPr>
                <w:rStyle w:val="Hipervnculo"/>
              </w:rPr>
              <w:t>1.4 REPRESENTACIÓN DEL NÚMERO DE ORO:</w:t>
            </w:r>
            <w:r>
              <w:rPr>
                <w:webHidden/>
              </w:rPr>
              <w:tab/>
            </w:r>
            <w:r>
              <w:rPr>
                <w:webHidden/>
              </w:rPr>
              <w:fldChar w:fldCharType="begin"/>
            </w:r>
            <w:r>
              <w:rPr>
                <w:webHidden/>
              </w:rPr>
              <w:instrText xml:space="preserve"> PAGEREF _Toc309031821 \h </w:instrText>
            </w:r>
            <w:r>
              <w:rPr>
                <w:webHidden/>
              </w:rPr>
            </w:r>
            <w:r>
              <w:rPr>
                <w:webHidden/>
              </w:rPr>
              <w:fldChar w:fldCharType="separate"/>
            </w:r>
            <w:r>
              <w:rPr>
                <w:webHidden/>
              </w:rPr>
              <w:t>3</w:t>
            </w:r>
            <w:r>
              <w:rPr>
                <w:webHidden/>
              </w:rPr>
              <w:fldChar w:fldCharType="end"/>
            </w:r>
          </w:hyperlink>
        </w:p>
        <w:p w:rsidR="004E5224" w:rsidRDefault="004E5224">
          <w:pPr>
            <w:pStyle w:val="TDC3"/>
            <w:rPr>
              <w:rStyle w:val="Hipervnculo"/>
            </w:rPr>
          </w:pPr>
        </w:p>
        <w:p w:rsidR="004E5224" w:rsidRDefault="004E5224">
          <w:pPr>
            <w:pStyle w:val="TDC3"/>
            <w:rPr>
              <w:rFonts w:asciiTheme="minorHAnsi" w:eastAsiaTheme="minorEastAsia" w:hAnsiTheme="minorHAnsi"/>
              <w:color w:val="auto"/>
              <w:sz w:val="22"/>
              <w:szCs w:val="22"/>
              <w:lang w:eastAsia="es-ES"/>
            </w:rPr>
          </w:pPr>
          <w:hyperlink w:anchor="_Toc309031822" w:history="1">
            <w:r w:rsidRPr="00BE03FD">
              <w:rPr>
                <w:rStyle w:val="Hipervnculo"/>
              </w:rPr>
              <w:t>1ºMEDIANTE FRACCIONES CONTINUAS:</w:t>
            </w:r>
            <w:r>
              <w:rPr>
                <w:webHidden/>
              </w:rPr>
              <w:tab/>
            </w:r>
            <w:r>
              <w:rPr>
                <w:webHidden/>
              </w:rPr>
              <w:fldChar w:fldCharType="begin"/>
            </w:r>
            <w:r>
              <w:rPr>
                <w:webHidden/>
              </w:rPr>
              <w:instrText xml:space="preserve"> PAGEREF _Toc309031822 \h </w:instrText>
            </w:r>
            <w:r>
              <w:rPr>
                <w:webHidden/>
              </w:rPr>
            </w:r>
            <w:r>
              <w:rPr>
                <w:webHidden/>
              </w:rPr>
              <w:fldChar w:fldCharType="separate"/>
            </w:r>
            <w:r>
              <w:rPr>
                <w:webHidden/>
              </w:rPr>
              <w:t>3</w:t>
            </w:r>
            <w:r>
              <w:rPr>
                <w:webHidden/>
              </w:rPr>
              <w:fldChar w:fldCharType="end"/>
            </w:r>
          </w:hyperlink>
        </w:p>
        <w:p w:rsidR="004E5224" w:rsidRDefault="004E5224">
          <w:pPr>
            <w:pStyle w:val="TDC3"/>
            <w:rPr>
              <w:rFonts w:asciiTheme="minorHAnsi" w:eastAsiaTheme="minorEastAsia" w:hAnsiTheme="minorHAnsi"/>
              <w:color w:val="auto"/>
              <w:sz w:val="22"/>
              <w:szCs w:val="22"/>
              <w:lang w:eastAsia="es-ES"/>
            </w:rPr>
          </w:pPr>
          <w:hyperlink w:anchor="_Toc309031823" w:history="1">
            <w:r w:rsidRPr="00BE03FD">
              <w:rPr>
                <w:rStyle w:val="Hipervnculo"/>
              </w:rPr>
              <w:t>2ºMEDIANTE ECUACIONES ALGEBRAICAS:</w:t>
            </w:r>
            <w:r>
              <w:rPr>
                <w:webHidden/>
              </w:rPr>
              <w:tab/>
            </w:r>
            <w:r>
              <w:rPr>
                <w:webHidden/>
              </w:rPr>
              <w:fldChar w:fldCharType="begin"/>
            </w:r>
            <w:r>
              <w:rPr>
                <w:webHidden/>
              </w:rPr>
              <w:instrText xml:space="preserve"> PAGEREF _Toc309031823 \h </w:instrText>
            </w:r>
            <w:r>
              <w:rPr>
                <w:webHidden/>
              </w:rPr>
            </w:r>
            <w:r>
              <w:rPr>
                <w:webHidden/>
              </w:rPr>
              <w:fldChar w:fldCharType="separate"/>
            </w:r>
            <w:r>
              <w:rPr>
                <w:webHidden/>
              </w:rPr>
              <w:t>3</w:t>
            </w:r>
            <w:r>
              <w:rPr>
                <w:webHidden/>
              </w:rPr>
              <w:fldChar w:fldCharType="end"/>
            </w:r>
          </w:hyperlink>
        </w:p>
        <w:p w:rsidR="004E5224" w:rsidRDefault="004E5224">
          <w:pPr>
            <w:pStyle w:val="TDC3"/>
            <w:rPr>
              <w:rFonts w:asciiTheme="minorHAnsi" w:eastAsiaTheme="minorEastAsia" w:hAnsiTheme="minorHAnsi"/>
              <w:color w:val="auto"/>
              <w:sz w:val="22"/>
              <w:szCs w:val="22"/>
              <w:lang w:eastAsia="es-ES"/>
            </w:rPr>
          </w:pPr>
          <w:hyperlink w:anchor="_Toc309031824" w:history="1">
            <w:r w:rsidRPr="00BE03FD">
              <w:rPr>
                <w:rStyle w:val="Hipervnculo"/>
              </w:rPr>
              <w:t>3ºMEDIANTE RAÍCES ANIDADAS:</w:t>
            </w:r>
            <w:r>
              <w:rPr>
                <w:webHidden/>
              </w:rPr>
              <w:tab/>
            </w:r>
            <w:r>
              <w:rPr>
                <w:webHidden/>
              </w:rPr>
              <w:fldChar w:fldCharType="begin"/>
            </w:r>
            <w:r>
              <w:rPr>
                <w:webHidden/>
              </w:rPr>
              <w:instrText xml:space="preserve"> PAGEREF _Toc309031824 \h </w:instrText>
            </w:r>
            <w:r>
              <w:rPr>
                <w:webHidden/>
              </w:rPr>
            </w:r>
            <w:r>
              <w:rPr>
                <w:webHidden/>
              </w:rPr>
              <w:fldChar w:fldCharType="separate"/>
            </w:r>
            <w:r>
              <w:rPr>
                <w:webHidden/>
              </w:rPr>
              <w:t>3</w:t>
            </w:r>
            <w:r>
              <w:rPr>
                <w:webHidden/>
              </w:rPr>
              <w:fldChar w:fldCharType="end"/>
            </w:r>
          </w:hyperlink>
        </w:p>
        <w:p w:rsidR="004E5224" w:rsidRDefault="004E5224">
          <w:pPr>
            <w:pStyle w:val="TDC1"/>
            <w:rPr>
              <w:rFonts w:asciiTheme="minorHAnsi" w:eastAsiaTheme="minorEastAsia" w:hAnsiTheme="minorHAnsi"/>
              <w:b w:val="0"/>
              <w:bCs w:val="0"/>
              <w:caps w:val="0"/>
              <w:color w:val="auto"/>
              <w:sz w:val="22"/>
              <w:szCs w:val="22"/>
              <w:lang w:eastAsia="es-ES"/>
            </w:rPr>
          </w:pPr>
          <w:hyperlink w:anchor="_Toc309031825" w:history="1">
            <w:r w:rsidRPr="00BE03FD">
              <w:rPr>
                <w:rStyle w:val="Hipervnculo"/>
              </w:rPr>
              <w:t>2. SE PUEDEN ALLAR EL NÚMERO DE ORO DE LA NATURALEZA:</w:t>
            </w:r>
            <w:r>
              <w:rPr>
                <w:webHidden/>
              </w:rPr>
              <w:tab/>
            </w:r>
            <w:r>
              <w:rPr>
                <w:webHidden/>
              </w:rPr>
              <w:fldChar w:fldCharType="begin"/>
            </w:r>
            <w:r>
              <w:rPr>
                <w:webHidden/>
              </w:rPr>
              <w:instrText xml:space="preserve"> PAGEREF _Toc309031825 \h </w:instrText>
            </w:r>
            <w:r>
              <w:rPr>
                <w:webHidden/>
              </w:rPr>
            </w:r>
            <w:r>
              <w:rPr>
                <w:webHidden/>
              </w:rPr>
              <w:fldChar w:fldCharType="separate"/>
            </w:r>
            <w:r>
              <w:rPr>
                <w:webHidden/>
              </w:rPr>
              <w:t>3</w:t>
            </w:r>
            <w:r>
              <w:rPr>
                <w:webHidden/>
              </w:rPr>
              <w:fldChar w:fldCharType="end"/>
            </w:r>
          </w:hyperlink>
        </w:p>
        <w:p w:rsidR="004E5224" w:rsidRDefault="004E5224">
          <w:pPr>
            <w:pStyle w:val="TDC1"/>
            <w:rPr>
              <w:rFonts w:asciiTheme="minorHAnsi" w:eastAsiaTheme="minorEastAsia" w:hAnsiTheme="minorHAnsi"/>
              <w:b w:val="0"/>
              <w:bCs w:val="0"/>
              <w:caps w:val="0"/>
              <w:color w:val="auto"/>
              <w:sz w:val="22"/>
              <w:szCs w:val="22"/>
              <w:lang w:eastAsia="es-ES"/>
            </w:rPr>
          </w:pPr>
          <w:hyperlink w:anchor="_Toc309031826" w:history="1">
            <w:r w:rsidRPr="00BE03FD">
              <w:rPr>
                <w:rStyle w:val="Hipervnculo"/>
              </w:rPr>
              <w:t>3. RECTÁNGULO DE ORO:</w:t>
            </w:r>
            <w:r>
              <w:rPr>
                <w:webHidden/>
              </w:rPr>
              <w:tab/>
            </w:r>
            <w:r>
              <w:rPr>
                <w:webHidden/>
              </w:rPr>
              <w:fldChar w:fldCharType="begin"/>
            </w:r>
            <w:r>
              <w:rPr>
                <w:webHidden/>
              </w:rPr>
              <w:instrText xml:space="preserve"> PAGEREF _Toc309031826 \h </w:instrText>
            </w:r>
            <w:r>
              <w:rPr>
                <w:webHidden/>
              </w:rPr>
            </w:r>
            <w:r>
              <w:rPr>
                <w:webHidden/>
              </w:rPr>
              <w:fldChar w:fldCharType="separate"/>
            </w:r>
            <w:r>
              <w:rPr>
                <w:webHidden/>
              </w:rPr>
              <w:t>4</w:t>
            </w:r>
            <w:r>
              <w:rPr>
                <w:webHidden/>
              </w:rPr>
              <w:fldChar w:fldCharType="end"/>
            </w:r>
          </w:hyperlink>
        </w:p>
        <w:p w:rsidR="004E5224" w:rsidRDefault="004E5224">
          <w:pPr>
            <w:pStyle w:val="TDC1"/>
            <w:rPr>
              <w:rFonts w:asciiTheme="minorHAnsi" w:eastAsiaTheme="minorEastAsia" w:hAnsiTheme="minorHAnsi"/>
              <w:b w:val="0"/>
              <w:bCs w:val="0"/>
              <w:caps w:val="0"/>
              <w:color w:val="auto"/>
              <w:sz w:val="22"/>
              <w:szCs w:val="22"/>
              <w:lang w:eastAsia="es-ES"/>
            </w:rPr>
          </w:pPr>
          <w:hyperlink w:anchor="_Toc309031827" w:history="1">
            <w:r w:rsidRPr="00BE03FD">
              <w:rPr>
                <w:rStyle w:val="Hipervnculo"/>
              </w:rPr>
              <w:t>4. TEOREMA DE PTOLOMEO:</w:t>
            </w:r>
            <w:r>
              <w:rPr>
                <w:webHidden/>
              </w:rPr>
              <w:tab/>
            </w:r>
            <w:r>
              <w:rPr>
                <w:webHidden/>
              </w:rPr>
              <w:fldChar w:fldCharType="begin"/>
            </w:r>
            <w:r>
              <w:rPr>
                <w:webHidden/>
              </w:rPr>
              <w:instrText xml:space="preserve"> PAGEREF _Toc309031827 \h </w:instrText>
            </w:r>
            <w:r>
              <w:rPr>
                <w:webHidden/>
              </w:rPr>
            </w:r>
            <w:r>
              <w:rPr>
                <w:webHidden/>
              </w:rPr>
              <w:fldChar w:fldCharType="separate"/>
            </w:r>
            <w:r>
              <w:rPr>
                <w:webHidden/>
              </w:rPr>
              <w:t>5</w:t>
            </w:r>
            <w:r>
              <w:rPr>
                <w:webHidden/>
              </w:rPr>
              <w:fldChar w:fldCharType="end"/>
            </w:r>
          </w:hyperlink>
        </w:p>
        <w:p w:rsidR="004E5224" w:rsidRDefault="004E5224">
          <w:pPr>
            <w:pStyle w:val="TDC1"/>
            <w:rPr>
              <w:rFonts w:asciiTheme="minorHAnsi" w:eastAsiaTheme="minorEastAsia" w:hAnsiTheme="minorHAnsi"/>
              <w:b w:val="0"/>
              <w:bCs w:val="0"/>
              <w:caps w:val="0"/>
              <w:color w:val="auto"/>
              <w:sz w:val="22"/>
              <w:szCs w:val="22"/>
              <w:lang w:eastAsia="es-ES"/>
            </w:rPr>
          </w:pPr>
          <w:hyperlink w:anchor="_Toc309031828" w:history="1">
            <w:r w:rsidRPr="00BE03FD">
              <w:rPr>
                <w:rStyle w:val="Hipervnculo"/>
              </w:rPr>
              <w:t>5. EL ÁNGULO DE ORO:</w:t>
            </w:r>
            <w:r>
              <w:rPr>
                <w:webHidden/>
              </w:rPr>
              <w:tab/>
            </w:r>
            <w:r>
              <w:rPr>
                <w:webHidden/>
              </w:rPr>
              <w:fldChar w:fldCharType="begin"/>
            </w:r>
            <w:r>
              <w:rPr>
                <w:webHidden/>
              </w:rPr>
              <w:instrText xml:space="preserve"> PAGEREF _Toc309031828 \h </w:instrText>
            </w:r>
            <w:r>
              <w:rPr>
                <w:webHidden/>
              </w:rPr>
            </w:r>
            <w:r>
              <w:rPr>
                <w:webHidden/>
              </w:rPr>
              <w:fldChar w:fldCharType="separate"/>
            </w:r>
            <w:r>
              <w:rPr>
                <w:webHidden/>
              </w:rPr>
              <w:t>5</w:t>
            </w:r>
            <w:r>
              <w:rPr>
                <w:webHidden/>
              </w:rPr>
              <w:fldChar w:fldCharType="end"/>
            </w:r>
          </w:hyperlink>
        </w:p>
        <w:p w:rsidR="004E5224" w:rsidRDefault="004E5224">
          <w:pPr>
            <w:pStyle w:val="TDC1"/>
            <w:rPr>
              <w:rFonts w:asciiTheme="minorHAnsi" w:eastAsiaTheme="minorEastAsia" w:hAnsiTheme="minorHAnsi"/>
              <w:b w:val="0"/>
              <w:bCs w:val="0"/>
              <w:caps w:val="0"/>
              <w:color w:val="auto"/>
              <w:sz w:val="22"/>
              <w:szCs w:val="22"/>
              <w:lang w:eastAsia="es-ES"/>
            </w:rPr>
          </w:pPr>
          <w:hyperlink w:anchor="_Toc309031829" w:history="1">
            <w:r w:rsidRPr="00BE03FD">
              <w:rPr>
                <w:rStyle w:val="Hipervnculo"/>
              </w:rPr>
              <w:t>6. EL NÚMERO DE ORO EN LA GEOMÉTRIA:</w:t>
            </w:r>
            <w:r>
              <w:rPr>
                <w:webHidden/>
              </w:rPr>
              <w:tab/>
            </w:r>
            <w:r>
              <w:rPr>
                <w:webHidden/>
              </w:rPr>
              <w:fldChar w:fldCharType="begin"/>
            </w:r>
            <w:r>
              <w:rPr>
                <w:webHidden/>
              </w:rPr>
              <w:instrText xml:space="preserve"> PAGEREF _Toc309031829 \h </w:instrText>
            </w:r>
            <w:r>
              <w:rPr>
                <w:webHidden/>
              </w:rPr>
            </w:r>
            <w:r>
              <w:rPr>
                <w:webHidden/>
              </w:rPr>
              <w:fldChar w:fldCharType="separate"/>
            </w:r>
            <w:r>
              <w:rPr>
                <w:webHidden/>
              </w:rPr>
              <w:t>5</w:t>
            </w:r>
            <w:r>
              <w:rPr>
                <w:webHidden/>
              </w:rPr>
              <w:fldChar w:fldCharType="end"/>
            </w:r>
          </w:hyperlink>
        </w:p>
        <w:p w:rsidR="004E5224" w:rsidRDefault="004E5224">
          <w:pPr>
            <w:pStyle w:val="TDC1"/>
            <w:rPr>
              <w:rFonts w:asciiTheme="minorHAnsi" w:eastAsiaTheme="minorEastAsia" w:hAnsiTheme="minorHAnsi"/>
              <w:b w:val="0"/>
              <w:bCs w:val="0"/>
              <w:caps w:val="0"/>
              <w:color w:val="auto"/>
              <w:sz w:val="22"/>
              <w:szCs w:val="22"/>
              <w:lang w:eastAsia="es-ES"/>
            </w:rPr>
          </w:pPr>
          <w:hyperlink w:anchor="_Toc309031830" w:history="1">
            <w:r w:rsidRPr="00BE03FD">
              <w:rPr>
                <w:rStyle w:val="Hipervnculo"/>
                <w:rFonts w:eastAsia="Times New Roman"/>
                <w:lang w:eastAsia="es-ES"/>
              </w:rPr>
              <w:t>7. RELACIÓN CON LA SERIE DE FIBONACCI:</w:t>
            </w:r>
            <w:r>
              <w:rPr>
                <w:webHidden/>
              </w:rPr>
              <w:tab/>
            </w:r>
            <w:r>
              <w:rPr>
                <w:webHidden/>
              </w:rPr>
              <w:fldChar w:fldCharType="begin"/>
            </w:r>
            <w:r>
              <w:rPr>
                <w:webHidden/>
              </w:rPr>
              <w:instrText xml:space="preserve"> PAGEREF _Toc309031830 \h </w:instrText>
            </w:r>
            <w:r>
              <w:rPr>
                <w:webHidden/>
              </w:rPr>
            </w:r>
            <w:r>
              <w:rPr>
                <w:webHidden/>
              </w:rPr>
              <w:fldChar w:fldCharType="separate"/>
            </w:r>
            <w:r>
              <w:rPr>
                <w:webHidden/>
              </w:rPr>
              <w:t>6</w:t>
            </w:r>
            <w:r>
              <w:rPr>
                <w:webHidden/>
              </w:rPr>
              <w:fldChar w:fldCharType="end"/>
            </w:r>
          </w:hyperlink>
        </w:p>
        <w:p w:rsidR="00C46157" w:rsidRDefault="00C46157">
          <w:r>
            <w:fldChar w:fldCharType="end"/>
          </w:r>
        </w:p>
      </w:sdtContent>
    </w:sdt>
    <w:p w:rsidR="00A9371F" w:rsidRDefault="0074030A" w:rsidP="0074030A">
      <w:pPr>
        <w:pStyle w:val="Ttulo1"/>
      </w:pPr>
      <w:bookmarkStart w:id="1" w:name="_Toc309031817"/>
      <w:r>
        <w:t xml:space="preserve">1. </w:t>
      </w:r>
      <w:r w:rsidR="00A9371F">
        <w:t>PRESENTACIÓN DE NÚMERO DE ORO:</w:t>
      </w:r>
      <w:bookmarkEnd w:id="0"/>
      <w:bookmarkEnd w:id="1"/>
    </w:p>
    <w:p w:rsidR="00C87465" w:rsidRPr="00C46157" w:rsidRDefault="00A9371F" w:rsidP="00C46157">
      <w:pPr>
        <w:rPr>
          <w:b/>
        </w:rPr>
      </w:pPr>
      <w:r w:rsidRPr="00C46157">
        <w:rPr>
          <w:rStyle w:val="apple-style-span"/>
          <w:rFonts w:cs="Arial"/>
          <w:szCs w:val="24"/>
          <w:shd w:val="clear" w:color="auto" w:fill="FFFFFF"/>
        </w:rPr>
        <w:t>El</w:t>
      </w:r>
      <w:r w:rsidRPr="00C46157">
        <w:rPr>
          <w:rStyle w:val="apple-converted-space"/>
          <w:rFonts w:cs="Arial"/>
          <w:szCs w:val="24"/>
          <w:shd w:val="clear" w:color="auto" w:fill="FFFFFF"/>
        </w:rPr>
        <w:t> </w:t>
      </w:r>
      <w:r w:rsidRPr="00C46157">
        <w:rPr>
          <w:rStyle w:val="apple-style-span"/>
          <w:rFonts w:cs="Arial"/>
          <w:szCs w:val="24"/>
          <w:shd w:val="clear" w:color="auto" w:fill="FFFFFF"/>
        </w:rPr>
        <w:t>número áureo</w:t>
      </w:r>
      <w:r w:rsidRPr="00C46157">
        <w:rPr>
          <w:rStyle w:val="apple-converted-space"/>
          <w:rFonts w:cs="Arial"/>
          <w:szCs w:val="24"/>
          <w:shd w:val="clear" w:color="auto" w:fill="FFFFFF"/>
        </w:rPr>
        <w:t> </w:t>
      </w:r>
      <w:r w:rsidRPr="00C46157">
        <w:rPr>
          <w:rStyle w:val="apple-style-span"/>
          <w:rFonts w:cs="Arial"/>
          <w:szCs w:val="24"/>
          <w:shd w:val="clear" w:color="auto" w:fill="FFFFFF"/>
        </w:rPr>
        <w:t>o de oro (también llamado</w:t>
      </w:r>
      <w:r w:rsidRPr="00C46157">
        <w:rPr>
          <w:rStyle w:val="apple-converted-space"/>
          <w:rFonts w:cs="Arial"/>
          <w:szCs w:val="24"/>
          <w:shd w:val="clear" w:color="auto" w:fill="FFFFFF"/>
        </w:rPr>
        <w:t> </w:t>
      </w:r>
      <w:r w:rsidRPr="00C46157">
        <w:rPr>
          <w:rStyle w:val="apple-style-span"/>
          <w:rFonts w:cs="Arial"/>
          <w:szCs w:val="24"/>
          <w:shd w:val="clear" w:color="auto" w:fill="FFFFFF"/>
        </w:rPr>
        <w:t>número plateado)</w:t>
      </w:r>
      <w:r w:rsidRPr="00C46157">
        <w:rPr>
          <w:rStyle w:val="Ttulo1Car"/>
          <w:rFonts w:ascii="Arial" w:hAnsi="Arial" w:cs="Arial"/>
          <w:color w:val="auto"/>
          <w:sz w:val="24"/>
          <w:szCs w:val="24"/>
          <w:shd w:val="clear" w:color="auto" w:fill="FFFFFF"/>
        </w:rPr>
        <w:t xml:space="preserve"> </w:t>
      </w:r>
      <w:r w:rsidRPr="00C46157">
        <w:rPr>
          <w:rStyle w:val="apple-style-span"/>
          <w:rFonts w:cs="Arial"/>
          <w:szCs w:val="24"/>
          <w:shd w:val="clear" w:color="auto" w:fill="FFFFFF"/>
        </w:rPr>
        <w:t>representado por la</w:t>
      </w:r>
      <w:r w:rsidRPr="00C46157">
        <w:rPr>
          <w:rStyle w:val="apple-converted-space"/>
          <w:rFonts w:cs="Arial"/>
          <w:szCs w:val="24"/>
          <w:shd w:val="clear" w:color="auto" w:fill="FFFFFF"/>
        </w:rPr>
        <w:t> </w:t>
      </w:r>
      <w:hyperlink r:id="rId6" w:tooltip="Alfabeto griego" w:history="1">
        <w:r w:rsidRPr="00C46157">
          <w:rPr>
            <w:rStyle w:val="Hipervnculo"/>
            <w:rFonts w:cs="Arial"/>
            <w:color w:val="auto"/>
            <w:szCs w:val="24"/>
            <w:u w:val="none"/>
            <w:shd w:val="clear" w:color="auto" w:fill="FFFFFF"/>
          </w:rPr>
          <w:t>letra griega</w:t>
        </w:r>
      </w:hyperlink>
      <w:r w:rsidRPr="00C46157">
        <w:rPr>
          <w:rStyle w:val="apple-converted-space"/>
          <w:rFonts w:cs="Arial"/>
          <w:szCs w:val="24"/>
          <w:shd w:val="clear" w:color="auto" w:fill="FFFFFF"/>
        </w:rPr>
        <w:t> </w:t>
      </w:r>
      <w:hyperlink r:id="rId7" w:tooltip="Phi" w:history="1">
        <w:r w:rsidRPr="00C46157">
          <w:rPr>
            <w:rStyle w:val="Hipervnculo"/>
            <w:rFonts w:cs="Arial"/>
            <w:color w:val="auto"/>
            <w:szCs w:val="24"/>
            <w:u w:val="none"/>
            <w:shd w:val="clear" w:color="auto" w:fill="FFFFFF"/>
          </w:rPr>
          <w:t>φ (fi)</w:t>
        </w:r>
      </w:hyperlink>
      <w:r w:rsidRPr="00C46157">
        <w:rPr>
          <w:rStyle w:val="apple-converted-space"/>
          <w:rFonts w:cs="Arial"/>
          <w:szCs w:val="24"/>
          <w:shd w:val="clear" w:color="auto" w:fill="FFFFFF"/>
        </w:rPr>
        <w:t> </w:t>
      </w:r>
      <w:r w:rsidRPr="00C46157">
        <w:rPr>
          <w:rStyle w:val="apple-style-span"/>
          <w:rFonts w:cs="Arial"/>
          <w:szCs w:val="24"/>
          <w:shd w:val="clear" w:color="auto" w:fill="FFFFFF"/>
        </w:rPr>
        <w:t>(en minúscula) o</w:t>
      </w:r>
      <w:r w:rsidRPr="00C46157">
        <w:rPr>
          <w:rStyle w:val="apple-converted-space"/>
          <w:rFonts w:cs="Arial"/>
          <w:szCs w:val="24"/>
          <w:shd w:val="clear" w:color="auto" w:fill="FFFFFF"/>
        </w:rPr>
        <w:t> </w:t>
      </w:r>
      <w:hyperlink r:id="rId8" w:tooltip="Phi" w:history="1">
        <w:r w:rsidRPr="00C46157">
          <w:rPr>
            <w:rStyle w:val="Hipervnculo"/>
            <w:rFonts w:cs="Arial"/>
            <w:color w:val="auto"/>
            <w:szCs w:val="24"/>
            <w:u w:val="none"/>
            <w:shd w:val="clear" w:color="auto" w:fill="FFFFFF"/>
          </w:rPr>
          <w:t>Φ (fi)</w:t>
        </w:r>
      </w:hyperlink>
      <w:r w:rsidRPr="00C46157">
        <w:rPr>
          <w:rStyle w:val="apple-converted-space"/>
          <w:rFonts w:cs="Arial"/>
          <w:szCs w:val="24"/>
          <w:shd w:val="clear" w:color="auto" w:fill="FFFFFF"/>
        </w:rPr>
        <w:t> </w:t>
      </w:r>
      <w:r w:rsidRPr="00C46157">
        <w:rPr>
          <w:rStyle w:val="apple-style-span"/>
          <w:rFonts w:cs="Arial"/>
          <w:szCs w:val="24"/>
          <w:shd w:val="clear" w:color="auto" w:fill="FFFFFF"/>
        </w:rPr>
        <w:t>(en mayúscula), en honor al escultor griego</w:t>
      </w:r>
      <w:r w:rsidRPr="00C46157">
        <w:rPr>
          <w:rStyle w:val="apple-converted-space"/>
          <w:rFonts w:cs="Arial"/>
          <w:szCs w:val="24"/>
          <w:shd w:val="clear" w:color="auto" w:fill="FFFFFF"/>
        </w:rPr>
        <w:t> </w:t>
      </w:r>
      <w:hyperlink r:id="rId9" w:tooltip="Fidias" w:history="1">
        <w:r w:rsidRPr="00C46157">
          <w:rPr>
            <w:rStyle w:val="Hipervnculo"/>
            <w:rFonts w:cs="Arial"/>
            <w:color w:val="auto"/>
            <w:szCs w:val="24"/>
            <w:u w:val="none"/>
            <w:shd w:val="clear" w:color="auto" w:fill="FFFFFF"/>
          </w:rPr>
          <w:t>Fidias</w:t>
        </w:r>
      </w:hyperlink>
      <w:r w:rsidRPr="00C46157">
        <w:rPr>
          <w:rStyle w:val="apple-style-span"/>
          <w:rFonts w:cs="Arial"/>
          <w:szCs w:val="24"/>
          <w:shd w:val="clear" w:color="auto" w:fill="FFFFFF"/>
        </w:rPr>
        <w:t>, es un</w:t>
      </w:r>
      <w:r w:rsidRPr="00C46157">
        <w:rPr>
          <w:rStyle w:val="apple-converted-space"/>
          <w:rFonts w:cs="Arial"/>
          <w:szCs w:val="24"/>
          <w:shd w:val="clear" w:color="auto" w:fill="FFFFFF"/>
        </w:rPr>
        <w:t> </w:t>
      </w:r>
      <w:hyperlink r:id="rId10" w:tooltip="Número irracional" w:history="1">
        <w:r w:rsidRPr="00C46157">
          <w:rPr>
            <w:rStyle w:val="Hipervnculo"/>
            <w:rFonts w:cs="Arial"/>
            <w:color w:val="auto"/>
            <w:szCs w:val="24"/>
            <w:u w:val="none"/>
            <w:shd w:val="clear" w:color="auto" w:fill="FFFFFF"/>
          </w:rPr>
          <w:t>número irracional</w:t>
        </w:r>
      </w:hyperlink>
      <w:r w:rsidRPr="00C46157">
        <w:rPr>
          <w:rStyle w:val="apple-style-span"/>
          <w:rFonts w:cs="Arial"/>
          <w:szCs w:val="24"/>
          <w:shd w:val="clear" w:color="auto" w:fill="FFFFFF"/>
        </w:rPr>
        <w:t>.</w:t>
      </w:r>
      <w:r w:rsidR="00C87465" w:rsidRPr="00C46157">
        <w:t xml:space="preserve"> Se trata de un </w:t>
      </w:r>
      <w:hyperlink r:id="rId11" w:tooltip="Número" w:history="1">
        <w:r w:rsidR="00C87465" w:rsidRPr="00C46157">
          <w:t>número</w:t>
        </w:r>
      </w:hyperlink>
      <w:r w:rsidR="00C87465" w:rsidRPr="00C46157">
        <w:t xml:space="preserve"> </w:t>
      </w:r>
      <w:hyperlink r:id="rId12" w:tooltip="Número algebraico" w:history="1">
        <w:r w:rsidR="00C87465" w:rsidRPr="00C46157">
          <w:t>algebraico</w:t>
        </w:r>
      </w:hyperlink>
      <w:r w:rsidR="00C87465" w:rsidRPr="00C46157">
        <w:t xml:space="preserve"> irracional (decimal infinito no periódico) que posee muchas propiedades interesantes y que fue descubierto en la antigüedad, no como “unidad” sino como relación o proporción entre segmentos de rectas. Esta proporción se encuentra tanto en algunas figuras geométricas como en la naturaleza.</w:t>
      </w:r>
    </w:p>
    <w:p w:rsidR="006C15E3" w:rsidRPr="006C15E3" w:rsidRDefault="006C15E3" w:rsidP="006C15E3"/>
    <w:p w:rsidR="004E5224" w:rsidRDefault="006C15E3" w:rsidP="004E5224">
      <w:pPr>
        <w:keepNext/>
      </w:pPr>
      <w:r>
        <w:rPr>
          <w:noProof/>
          <w:lang w:eastAsia="es-ES"/>
        </w:rPr>
        <w:lastRenderedPageBreak/>
        <w:drawing>
          <wp:inline distT="0" distB="0" distL="0" distR="0">
            <wp:extent cx="4410075" cy="2465732"/>
            <wp:effectExtent l="19050" t="0" r="952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srcRect/>
                    <a:stretch>
                      <a:fillRect/>
                    </a:stretch>
                  </pic:blipFill>
                  <pic:spPr bwMode="auto">
                    <a:xfrm>
                      <a:off x="0" y="0"/>
                      <a:ext cx="4409796" cy="2465576"/>
                    </a:xfrm>
                    <a:prstGeom prst="rect">
                      <a:avLst/>
                    </a:prstGeom>
                    <a:noFill/>
                    <a:ln w="9525">
                      <a:noFill/>
                      <a:miter lim="800000"/>
                      <a:headEnd/>
                      <a:tailEnd/>
                    </a:ln>
                  </pic:spPr>
                </pic:pic>
              </a:graphicData>
            </a:graphic>
          </wp:inline>
        </w:drawing>
      </w:r>
    </w:p>
    <w:p w:rsidR="006C15E3" w:rsidRDefault="004E5224" w:rsidP="004E5224">
      <w:pPr>
        <w:pStyle w:val="Epgrafe"/>
      </w:pPr>
      <w:r>
        <w:t xml:space="preserve">Ilustración </w:t>
      </w:r>
      <w:fldSimple w:instr=" SEQ Ilustración \* ARABIC ">
        <w:r>
          <w:rPr>
            <w:noProof/>
          </w:rPr>
          <w:t>1</w:t>
        </w:r>
      </w:fldSimple>
      <w:r>
        <w:t xml:space="preserve">: </w:t>
      </w:r>
      <w:bookmarkStart w:id="2" w:name="_Toc309031643"/>
      <w:r>
        <w:t>diagrama</w:t>
      </w:r>
      <w:bookmarkEnd w:id="2"/>
    </w:p>
    <w:p w:rsidR="004E5224" w:rsidRDefault="004E5224" w:rsidP="004E5224"/>
    <w:p w:rsidR="004E5224" w:rsidRPr="004E5224" w:rsidRDefault="004E5224" w:rsidP="004E5224"/>
    <w:p w:rsidR="00A9371F" w:rsidRDefault="00A9371F" w:rsidP="00A9371F">
      <w:pPr>
        <w:rPr>
          <w:rStyle w:val="apple-style-span"/>
          <w:rFonts w:cs="Arial"/>
          <w:szCs w:val="24"/>
          <w:shd w:val="clear" w:color="auto" w:fill="FFFFFF"/>
        </w:rPr>
      </w:pPr>
    </w:p>
    <w:p w:rsidR="00C87465" w:rsidRDefault="0074030A" w:rsidP="00C87465">
      <w:pPr>
        <w:pStyle w:val="Ttulo2"/>
      </w:pPr>
      <w:bookmarkStart w:id="3" w:name="_Toc309031057"/>
      <w:bookmarkStart w:id="4" w:name="_Toc309031818"/>
      <w:r>
        <w:rPr>
          <w:rStyle w:val="apple-style-span"/>
          <w:szCs w:val="24"/>
          <w:shd w:val="clear" w:color="auto" w:fill="FFFFFF"/>
        </w:rPr>
        <w:t xml:space="preserve">1.1 </w:t>
      </w:r>
      <w:r w:rsidR="00A9371F" w:rsidRPr="00C87465">
        <w:rPr>
          <w:rStyle w:val="apple-style-span"/>
          <w:szCs w:val="24"/>
          <w:shd w:val="clear" w:color="auto" w:fill="FFFFFF"/>
        </w:rPr>
        <w:t>DEFINICIÓN:</w:t>
      </w:r>
      <w:bookmarkEnd w:id="3"/>
      <w:bookmarkEnd w:id="4"/>
      <w:r w:rsidR="00C87465" w:rsidRPr="00C87465">
        <w:t xml:space="preserve"> </w:t>
      </w:r>
    </w:p>
    <w:p w:rsidR="00C87465" w:rsidRPr="00C46157" w:rsidRDefault="00C87465" w:rsidP="00C46157">
      <w:r w:rsidRPr="00C46157">
        <w:t xml:space="preserve">El número áureo es el valor numérico de la proporción que guardan entre sí dos </w:t>
      </w:r>
      <w:hyperlink r:id="rId14" w:tooltip="Segmento" w:history="1">
        <w:r w:rsidRPr="00C46157">
          <w:rPr>
            <w:rStyle w:val="Hipervnculo"/>
            <w:rFonts w:cs="Arial"/>
            <w:color w:val="auto"/>
            <w:szCs w:val="24"/>
            <w:u w:val="none"/>
          </w:rPr>
          <w:t>segmentos</w:t>
        </w:r>
      </w:hyperlink>
      <w:r w:rsidRPr="00C46157">
        <w:t xml:space="preserve"> de recta </w:t>
      </w:r>
      <w:r w:rsidRPr="00C46157">
        <w:rPr>
          <w:i/>
          <w:iCs/>
        </w:rPr>
        <w:t>a</w:t>
      </w:r>
      <w:r w:rsidRPr="00C46157">
        <w:t xml:space="preserve"> y </w:t>
      </w:r>
      <w:r w:rsidRPr="00C46157">
        <w:rPr>
          <w:i/>
          <w:iCs/>
        </w:rPr>
        <w:t>b</w:t>
      </w:r>
      <w:r w:rsidRPr="00C46157">
        <w:t xml:space="preserve"> que cumplen la siguiente relación:</w:t>
      </w:r>
    </w:p>
    <w:p w:rsidR="00C87465" w:rsidRDefault="00C87465" w:rsidP="00C87465">
      <w:pPr>
        <w:ind w:left="720"/>
        <w:rPr>
          <w:rFonts w:cs="Arial"/>
        </w:rPr>
      </w:pPr>
      <w:r w:rsidRPr="00C87465">
        <w:rPr>
          <w:rFonts w:cs="Arial"/>
          <w:noProof/>
          <w:lang w:eastAsia="es-ES"/>
        </w:rPr>
        <w:drawing>
          <wp:inline distT="0" distB="0" distL="0" distR="0">
            <wp:extent cx="800100" cy="390525"/>
            <wp:effectExtent l="19050" t="0" r="0" b="0"/>
            <wp:docPr id="2" name="Imagen 1" descr="\frac{a+b}a=\frac 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ac{a+b}a=\frac ab"/>
                    <pic:cNvPicPr>
                      <a:picLocks noChangeAspect="1" noChangeArrowheads="1"/>
                    </pic:cNvPicPr>
                  </pic:nvPicPr>
                  <pic:blipFill>
                    <a:blip r:embed="rId15"/>
                    <a:srcRect/>
                    <a:stretch>
                      <a:fillRect/>
                    </a:stretch>
                  </pic:blipFill>
                  <pic:spPr bwMode="auto">
                    <a:xfrm>
                      <a:off x="0" y="0"/>
                      <a:ext cx="800100" cy="390525"/>
                    </a:xfrm>
                    <a:prstGeom prst="rect">
                      <a:avLst/>
                    </a:prstGeom>
                    <a:noFill/>
                    <a:ln w="9525">
                      <a:noFill/>
                      <a:miter lim="800000"/>
                      <a:headEnd/>
                      <a:tailEnd/>
                    </a:ln>
                  </pic:spPr>
                </pic:pic>
              </a:graphicData>
            </a:graphic>
          </wp:inline>
        </w:drawing>
      </w:r>
    </w:p>
    <w:p w:rsidR="004E5224" w:rsidRDefault="006C15E3" w:rsidP="004E5224">
      <w:pPr>
        <w:keepNext/>
        <w:ind w:left="720"/>
        <w:jc w:val="center"/>
      </w:pPr>
      <w:r>
        <w:rPr>
          <w:rFonts w:cs="Arial"/>
          <w:noProof/>
          <w:lang w:eastAsia="es-ES"/>
        </w:rPr>
        <w:drawing>
          <wp:inline distT="0" distB="0" distL="0" distR="0">
            <wp:extent cx="1095375" cy="947499"/>
            <wp:effectExtent l="1905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srcRect/>
                    <a:stretch>
                      <a:fillRect/>
                    </a:stretch>
                  </pic:blipFill>
                  <pic:spPr bwMode="auto">
                    <a:xfrm>
                      <a:off x="0" y="0"/>
                      <a:ext cx="1095375" cy="947499"/>
                    </a:xfrm>
                    <a:prstGeom prst="rect">
                      <a:avLst/>
                    </a:prstGeom>
                    <a:noFill/>
                    <a:ln w="9525">
                      <a:noFill/>
                      <a:miter lim="800000"/>
                      <a:headEnd/>
                      <a:tailEnd/>
                    </a:ln>
                  </pic:spPr>
                </pic:pic>
              </a:graphicData>
            </a:graphic>
          </wp:inline>
        </w:drawing>
      </w:r>
    </w:p>
    <w:p w:rsidR="006C15E3" w:rsidRPr="00C87465" w:rsidRDefault="004E5224" w:rsidP="004E5224">
      <w:pPr>
        <w:pStyle w:val="Epgrafe"/>
        <w:jc w:val="center"/>
        <w:rPr>
          <w:rFonts w:cs="Arial"/>
        </w:rPr>
      </w:pPr>
      <w:r>
        <w:t xml:space="preserve">Ilustración </w:t>
      </w:r>
      <w:fldSimple w:instr=" SEQ Ilustración \* ARABIC ">
        <w:r>
          <w:rPr>
            <w:noProof/>
          </w:rPr>
          <w:t>2</w:t>
        </w:r>
      </w:fldSimple>
      <w:r>
        <w:t xml:space="preserve">: </w:t>
      </w:r>
      <w:bookmarkStart w:id="5" w:name="_Toc309031644"/>
      <w:proofErr w:type="spellStart"/>
      <w:r>
        <w:t>simbolo</w:t>
      </w:r>
      <w:bookmarkEnd w:id="5"/>
      <w:proofErr w:type="spellEnd"/>
    </w:p>
    <w:p w:rsidR="00C87465" w:rsidRPr="00C87465" w:rsidRDefault="00C87465" w:rsidP="00C87465">
      <w:pPr>
        <w:pStyle w:val="Ttulo2"/>
        <w:rPr>
          <w:rFonts w:ascii="Arial" w:hAnsi="Arial" w:cs="Arial"/>
          <w:color w:val="auto"/>
        </w:rPr>
      </w:pPr>
    </w:p>
    <w:p w:rsidR="00A9371F" w:rsidRDefault="0074030A" w:rsidP="00C87465">
      <w:pPr>
        <w:pStyle w:val="Ttulo2"/>
      </w:pPr>
      <w:bookmarkStart w:id="6" w:name="_Toc309031058"/>
      <w:bookmarkStart w:id="7" w:name="_Toc309031819"/>
      <w:r>
        <w:rPr>
          <w:rStyle w:val="apple-style-span"/>
          <w:rFonts w:ascii="Arial" w:hAnsi="Arial" w:cs="Arial"/>
          <w:sz w:val="24"/>
          <w:szCs w:val="24"/>
          <w:shd w:val="clear" w:color="auto" w:fill="FFFFFF"/>
        </w:rPr>
        <w:t xml:space="preserve">1.2 </w:t>
      </w:r>
      <w:r w:rsidR="006C15E3">
        <w:rPr>
          <w:rStyle w:val="apple-style-span"/>
          <w:rFonts w:ascii="Arial" w:hAnsi="Arial" w:cs="Arial"/>
          <w:sz w:val="24"/>
          <w:szCs w:val="24"/>
          <w:shd w:val="clear" w:color="auto" w:fill="FFFFFF"/>
        </w:rPr>
        <w:t>VALOR DEL NÚMERO DE ORO:</w:t>
      </w:r>
      <w:bookmarkEnd w:id="6"/>
      <w:bookmarkEnd w:id="7"/>
    </w:p>
    <w:p w:rsidR="00A9371F" w:rsidRDefault="00A9371F" w:rsidP="00C46157">
      <w:r>
        <w:rPr>
          <w:noProof/>
          <w:shd w:val="clear" w:color="auto" w:fill="FFFFFF"/>
          <w:lang w:eastAsia="es-ES"/>
        </w:rPr>
        <w:drawing>
          <wp:inline distT="0" distB="0" distL="0" distR="0">
            <wp:extent cx="5400040" cy="414663"/>
            <wp:effectExtent l="19050" t="0" r="0" b="0"/>
            <wp:docPr id="1" name="Imagen 1" descr="\varphi = \frac{1 + \sqrt{5}}{2} \approx                 1,618033988749894848204586834365638117720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phi = \frac{1 + \sqrt{5}}{2} \approx                 1,618033988749894848204586834365638117720309..."/>
                    <pic:cNvPicPr>
                      <a:picLocks noChangeAspect="1" noChangeArrowheads="1"/>
                    </pic:cNvPicPr>
                  </pic:nvPicPr>
                  <pic:blipFill>
                    <a:blip r:embed="rId17"/>
                    <a:srcRect/>
                    <a:stretch>
                      <a:fillRect/>
                    </a:stretch>
                  </pic:blipFill>
                  <pic:spPr bwMode="auto">
                    <a:xfrm>
                      <a:off x="0" y="0"/>
                      <a:ext cx="5400040" cy="414663"/>
                    </a:xfrm>
                    <a:prstGeom prst="rect">
                      <a:avLst/>
                    </a:prstGeom>
                    <a:noFill/>
                    <a:ln w="9525">
                      <a:noFill/>
                      <a:miter lim="800000"/>
                      <a:headEnd/>
                      <a:tailEnd/>
                    </a:ln>
                  </pic:spPr>
                </pic:pic>
              </a:graphicData>
            </a:graphic>
          </wp:inline>
        </w:drawing>
      </w:r>
    </w:p>
    <w:p w:rsidR="0074030A" w:rsidRDefault="0074030A" w:rsidP="0074030A">
      <w:pPr>
        <w:pStyle w:val="Ttulo2"/>
      </w:pPr>
      <w:bookmarkStart w:id="8" w:name="_Toc309031059"/>
      <w:bookmarkStart w:id="9" w:name="_Toc309031820"/>
      <w:r>
        <w:t>1.3 HISTORIA DEL NÚMERO DE ORO:</w:t>
      </w:r>
      <w:bookmarkEnd w:id="8"/>
      <w:bookmarkEnd w:id="9"/>
    </w:p>
    <w:p w:rsidR="0074030A" w:rsidRDefault="0074030A" w:rsidP="00C46157">
      <w:pPr>
        <w:rPr>
          <w:rFonts w:cs="Arial"/>
          <w:szCs w:val="24"/>
        </w:rPr>
      </w:pPr>
      <w:r w:rsidRPr="00C87465">
        <w:rPr>
          <w:rFonts w:cs="Arial"/>
          <w:szCs w:val="24"/>
        </w:rPr>
        <w:t xml:space="preserve">Algunos autores sugieren que el número áureo se encuentra como proporción en varias estelas de </w:t>
      </w:r>
      <w:hyperlink r:id="rId18" w:tooltip="Babilonia (ciudad)" w:history="1">
        <w:r w:rsidRPr="00C87465">
          <w:rPr>
            <w:rStyle w:val="Hipervnculo"/>
            <w:rFonts w:cs="Arial"/>
            <w:color w:val="auto"/>
            <w:szCs w:val="24"/>
            <w:u w:val="none"/>
          </w:rPr>
          <w:t>Babilonia</w:t>
        </w:r>
      </w:hyperlink>
      <w:r w:rsidRPr="00C87465">
        <w:rPr>
          <w:rFonts w:cs="Arial"/>
          <w:szCs w:val="24"/>
        </w:rPr>
        <w:t xml:space="preserve"> y </w:t>
      </w:r>
      <w:hyperlink r:id="rId19" w:tooltip="Asiria" w:history="1">
        <w:r w:rsidRPr="00C87465">
          <w:rPr>
            <w:rStyle w:val="Hipervnculo"/>
            <w:rFonts w:cs="Arial"/>
            <w:color w:val="auto"/>
            <w:szCs w:val="24"/>
            <w:u w:val="none"/>
          </w:rPr>
          <w:t>Asiria</w:t>
        </w:r>
      </w:hyperlink>
      <w:r w:rsidRPr="00C87465">
        <w:rPr>
          <w:rFonts w:cs="Arial"/>
          <w:szCs w:val="24"/>
        </w:rPr>
        <w:t xml:space="preserve"> de alrededor de </w:t>
      </w:r>
      <w:hyperlink r:id="rId20" w:tooltip="A. C." w:history="1">
        <w:r w:rsidRPr="00C87465">
          <w:rPr>
            <w:rStyle w:val="Hipervnculo"/>
            <w:rFonts w:cs="Arial"/>
            <w:color w:val="auto"/>
            <w:szCs w:val="24"/>
            <w:u w:val="none"/>
          </w:rPr>
          <w:t>2000 a. C.</w:t>
        </w:r>
      </w:hyperlink>
      <w:r w:rsidRPr="00C87465">
        <w:rPr>
          <w:rFonts w:cs="Arial"/>
          <w:szCs w:val="24"/>
        </w:rPr>
        <w:t xml:space="preserve"> Sin embargo, no existe documentación histórica que indique que el número áureo fuera utilizado conscientemente por dichos artistas en la elaboración de las estelas. Cuando se mide una estructura compleja, es fácil obtener resultados curiosos </w:t>
      </w:r>
      <w:r w:rsidRPr="00C87465">
        <w:rPr>
          <w:rFonts w:cs="Arial"/>
          <w:szCs w:val="24"/>
        </w:rPr>
        <w:lastRenderedPageBreak/>
        <w:t xml:space="preserve">si se tienen muchas medidas disponibles. Además, para que se pueda afirmar que el número áureo está presente, las medidas deben tomarse desde puntos significativos del objeto, pero este no es el caso de muchas hipótesis que defienden la presencia del número áureo. Por todas estas razones Mario Livio concluye que es muy improbable que los babilonios hayan descubierto el número áureo. El primero en hacer un estudio formal del número áureo fue </w:t>
      </w:r>
      <w:hyperlink r:id="rId21" w:tooltip="Euclides" w:history="1">
        <w:r w:rsidRPr="00C87465">
          <w:rPr>
            <w:rStyle w:val="Hipervnculo"/>
            <w:rFonts w:cs="Arial"/>
            <w:color w:val="auto"/>
            <w:szCs w:val="24"/>
            <w:u w:val="none"/>
          </w:rPr>
          <w:t>Euclides</w:t>
        </w:r>
      </w:hyperlink>
      <w:r w:rsidRPr="00C87465">
        <w:rPr>
          <w:rFonts w:cs="Arial"/>
          <w:szCs w:val="24"/>
        </w:rPr>
        <w:t xml:space="preserve"> (c. </w:t>
      </w:r>
      <w:hyperlink r:id="rId22" w:tooltip="300 a. C." w:history="1">
        <w:r w:rsidRPr="00C87465">
          <w:rPr>
            <w:rStyle w:val="Hipervnculo"/>
            <w:rFonts w:cs="Arial"/>
            <w:color w:val="auto"/>
            <w:szCs w:val="24"/>
            <w:u w:val="none"/>
          </w:rPr>
          <w:t>300</w:t>
        </w:r>
      </w:hyperlink>
      <w:r w:rsidRPr="00C87465">
        <w:rPr>
          <w:rFonts w:cs="Arial"/>
          <w:szCs w:val="24"/>
        </w:rPr>
        <w:t>-</w:t>
      </w:r>
      <w:hyperlink r:id="rId23" w:tooltip="265 a. C." w:history="1">
        <w:r w:rsidRPr="00C87465">
          <w:rPr>
            <w:rStyle w:val="Hipervnculo"/>
            <w:rFonts w:cs="Arial"/>
            <w:color w:val="auto"/>
            <w:szCs w:val="24"/>
            <w:u w:val="none"/>
          </w:rPr>
          <w:t>265 a. C.</w:t>
        </w:r>
      </w:hyperlink>
      <w:r w:rsidRPr="00C87465">
        <w:rPr>
          <w:rFonts w:cs="Arial"/>
          <w:szCs w:val="24"/>
        </w:rPr>
        <w:t>)</w:t>
      </w:r>
    </w:p>
    <w:p w:rsidR="0074030A" w:rsidRDefault="0074030A" w:rsidP="0074030A">
      <w:pPr>
        <w:pStyle w:val="Ttulo2"/>
      </w:pPr>
      <w:bookmarkStart w:id="10" w:name="_Toc309031060"/>
      <w:bookmarkStart w:id="11" w:name="_Toc309031821"/>
      <w:r>
        <w:t xml:space="preserve">1.4 </w:t>
      </w:r>
      <w:r w:rsidRPr="0074030A">
        <w:t>REPRESENTACIÓN DEL NÚMERO DE ORO:</w:t>
      </w:r>
      <w:bookmarkEnd w:id="10"/>
      <w:bookmarkEnd w:id="11"/>
    </w:p>
    <w:p w:rsidR="00C46157" w:rsidRPr="00C46157" w:rsidRDefault="00C46157" w:rsidP="00C46157"/>
    <w:p w:rsidR="0074030A" w:rsidRDefault="0074030A" w:rsidP="0074030A">
      <w:pPr>
        <w:pStyle w:val="Ttulo3"/>
      </w:pPr>
      <w:bookmarkStart w:id="12" w:name="_Toc309031061"/>
      <w:bookmarkStart w:id="13" w:name="_Toc309031822"/>
      <w:r>
        <w:t>1ºMEDIANTE FRACCIONES CONTINUAS:</w:t>
      </w:r>
      <w:bookmarkEnd w:id="12"/>
      <w:bookmarkEnd w:id="13"/>
    </w:p>
    <w:p w:rsidR="0074030A" w:rsidRDefault="0074030A" w:rsidP="0074030A">
      <w:pPr>
        <w:pStyle w:val="NormalWeb"/>
        <w:shd w:val="clear" w:color="auto" w:fill="FFFFFF"/>
        <w:rPr>
          <w:color w:val="000000"/>
        </w:rPr>
      </w:pPr>
      <w:r>
        <w:rPr>
          <w:noProof/>
          <w:color w:val="000000"/>
        </w:rPr>
        <w:drawing>
          <wp:inline distT="0" distB="0" distL="0" distR="0">
            <wp:extent cx="3362325" cy="609600"/>
            <wp:effectExtent l="19050" t="0" r="9525" b="0"/>
            <wp:docPr id="7" name="Imagen 4" descr="\varphi = 1 + \frac{1}{\varphi} \quad \longrightarrow \quad \varphi =&#10;1 + \frac{1}{1 + \frac{1}{1 + \frac{1}{1 + \frac{1}{1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arphi = 1 + \frac{1}{\varphi} \quad \longrightarrow \quad \varphi =&#10;1 + \frac{1}{1 + \frac{1}{1 + \frac{1}{1 + \frac{1}{1 + ...}}}}"/>
                    <pic:cNvPicPr>
                      <a:picLocks noChangeAspect="1" noChangeArrowheads="1"/>
                    </pic:cNvPicPr>
                  </pic:nvPicPr>
                  <pic:blipFill>
                    <a:blip r:embed="rId24"/>
                    <a:srcRect/>
                    <a:stretch>
                      <a:fillRect/>
                    </a:stretch>
                  </pic:blipFill>
                  <pic:spPr bwMode="auto">
                    <a:xfrm>
                      <a:off x="0" y="0"/>
                      <a:ext cx="3362325" cy="609600"/>
                    </a:xfrm>
                    <a:prstGeom prst="rect">
                      <a:avLst/>
                    </a:prstGeom>
                    <a:noFill/>
                    <a:ln w="9525">
                      <a:noFill/>
                      <a:miter lim="800000"/>
                      <a:headEnd/>
                      <a:tailEnd/>
                    </a:ln>
                  </pic:spPr>
                </pic:pic>
              </a:graphicData>
            </a:graphic>
          </wp:inline>
        </w:drawing>
      </w:r>
    </w:p>
    <w:p w:rsidR="0074030A" w:rsidRPr="0074030A" w:rsidRDefault="0074030A" w:rsidP="0074030A"/>
    <w:p w:rsidR="006C15E3" w:rsidRDefault="0074030A" w:rsidP="0074030A">
      <w:pPr>
        <w:pStyle w:val="Ttulo3"/>
      </w:pPr>
      <w:bookmarkStart w:id="14" w:name="_Toc309031062"/>
      <w:bookmarkStart w:id="15" w:name="_Toc309031823"/>
      <w:r>
        <w:t>2ºMEDIANTE ECUACIONES ALGEBRAICAS:</w:t>
      </w:r>
      <w:bookmarkEnd w:id="14"/>
      <w:bookmarkEnd w:id="15"/>
    </w:p>
    <w:p w:rsidR="0074030A" w:rsidRDefault="0074030A" w:rsidP="0074030A">
      <w:pPr>
        <w:pStyle w:val="NormalWeb"/>
      </w:pPr>
      <w:r>
        <w:rPr>
          <w:noProof/>
        </w:rPr>
        <w:drawing>
          <wp:inline distT="0" distB="0" distL="0" distR="0">
            <wp:extent cx="1457325" cy="200025"/>
            <wp:effectExtent l="19050" t="0" r="9525" b="0"/>
            <wp:docPr id="13" name="Imagen 7" descr="\ x^2 - \sqrt{5}\, x + 1 =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 x^2 - \sqrt{5}\, x + 1 = 0"/>
                    <pic:cNvPicPr>
                      <a:picLocks noChangeAspect="1" noChangeArrowheads="1"/>
                    </pic:cNvPicPr>
                  </pic:nvPicPr>
                  <pic:blipFill>
                    <a:blip r:embed="rId25"/>
                    <a:srcRect/>
                    <a:stretch>
                      <a:fillRect/>
                    </a:stretch>
                  </pic:blipFill>
                  <pic:spPr bwMode="auto">
                    <a:xfrm>
                      <a:off x="0" y="0"/>
                      <a:ext cx="1457325" cy="200025"/>
                    </a:xfrm>
                    <a:prstGeom prst="rect">
                      <a:avLst/>
                    </a:prstGeom>
                    <a:noFill/>
                    <a:ln w="9525">
                      <a:noFill/>
                      <a:miter lim="800000"/>
                      <a:headEnd/>
                      <a:tailEnd/>
                    </a:ln>
                  </pic:spPr>
                </pic:pic>
              </a:graphicData>
            </a:graphic>
          </wp:inline>
        </w:drawing>
      </w:r>
    </w:p>
    <w:p w:rsidR="0074030A" w:rsidRDefault="0074030A" w:rsidP="0074030A">
      <w:pPr>
        <w:pStyle w:val="NormalWeb"/>
      </w:pPr>
      <w:r>
        <w:rPr>
          <w:noProof/>
        </w:rPr>
        <w:drawing>
          <wp:inline distT="0" distB="0" distL="0" distR="0">
            <wp:extent cx="1247775" cy="209550"/>
            <wp:effectExtent l="19050" t="0" r="9525" b="0"/>
            <wp:docPr id="11" name="Imagen 8" descr="\ x^3 - y^3 - 4 =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 x^3 - y^3 - 4 = 0"/>
                    <pic:cNvPicPr>
                      <a:picLocks noChangeAspect="1" noChangeArrowheads="1"/>
                    </pic:cNvPicPr>
                  </pic:nvPicPr>
                  <pic:blipFill>
                    <a:blip r:embed="rId26"/>
                    <a:srcRect/>
                    <a:stretch>
                      <a:fillRect/>
                    </a:stretch>
                  </pic:blipFill>
                  <pic:spPr bwMode="auto">
                    <a:xfrm>
                      <a:off x="0" y="0"/>
                      <a:ext cx="1247775" cy="209550"/>
                    </a:xfrm>
                    <a:prstGeom prst="rect">
                      <a:avLst/>
                    </a:prstGeom>
                    <a:noFill/>
                    <a:ln w="9525">
                      <a:noFill/>
                      <a:miter lim="800000"/>
                      <a:headEnd/>
                      <a:tailEnd/>
                    </a:ln>
                  </pic:spPr>
                </pic:pic>
              </a:graphicData>
            </a:graphic>
          </wp:inline>
        </w:drawing>
      </w:r>
    </w:p>
    <w:p w:rsidR="0074030A" w:rsidRDefault="0074030A" w:rsidP="0074030A">
      <w:pPr>
        <w:pStyle w:val="NormalWeb"/>
      </w:pPr>
      <w:r>
        <w:rPr>
          <w:noProof/>
        </w:rPr>
        <w:drawing>
          <wp:inline distT="0" distB="0" distL="0" distR="0">
            <wp:extent cx="3562350" cy="219075"/>
            <wp:effectExtent l="19050" t="0" r="0" b="0"/>
            <wp:docPr id="8" name="Imagen 9" descr="\ x^4 - 3 x^2 + 1 = 0 = (x^2 - x - 1) (x^2 + x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 x^4 - 3 x^2 + 1 = 0 = (x^2 - x - 1) (x^2 + x - 1)"/>
                    <pic:cNvPicPr>
                      <a:picLocks noChangeAspect="1" noChangeArrowheads="1"/>
                    </pic:cNvPicPr>
                  </pic:nvPicPr>
                  <pic:blipFill>
                    <a:blip r:embed="rId27"/>
                    <a:srcRect/>
                    <a:stretch>
                      <a:fillRect/>
                    </a:stretch>
                  </pic:blipFill>
                  <pic:spPr bwMode="auto">
                    <a:xfrm>
                      <a:off x="0" y="0"/>
                      <a:ext cx="3562350" cy="219075"/>
                    </a:xfrm>
                    <a:prstGeom prst="rect">
                      <a:avLst/>
                    </a:prstGeom>
                    <a:noFill/>
                    <a:ln w="9525">
                      <a:noFill/>
                      <a:miter lim="800000"/>
                      <a:headEnd/>
                      <a:tailEnd/>
                    </a:ln>
                  </pic:spPr>
                </pic:pic>
              </a:graphicData>
            </a:graphic>
          </wp:inline>
        </w:drawing>
      </w:r>
    </w:p>
    <w:p w:rsidR="0074030A" w:rsidRDefault="0074030A" w:rsidP="0074030A">
      <w:pPr>
        <w:pStyle w:val="NormalWeb"/>
      </w:pPr>
      <w:r>
        <w:rPr>
          <w:noProof/>
        </w:rPr>
        <w:drawing>
          <wp:inline distT="0" distB="0" distL="0" distR="0">
            <wp:extent cx="3467100" cy="219075"/>
            <wp:effectExtent l="19050" t="0" r="0" b="0"/>
            <wp:docPr id="10" name="Imagen 10" descr="\ x^4 -x^3 - x -1 = 0 = (x^2 + 1) (x^2 - x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 x^4 -x^3 - x -1 = 0 = (x^2 + 1) (x^2 - x -1)"/>
                    <pic:cNvPicPr>
                      <a:picLocks noChangeAspect="1" noChangeArrowheads="1"/>
                    </pic:cNvPicPr>
                  </pic:nvPicPr>
                  <pic:blipFill>
                    <a:blip r:embed="rId28"/>
                    <a:srcRect/>
                    <a:stretch>
                      <a:fillRect/>
                    </a:stretch>
                  </pic:blipFill>
                  <pic:spPr bwMode="auto">
                    <a:xfrm>
                      <a:off x="0" y="0"/>
                      <a:ext cx="3467100" cy="219075"/>
                    </a:xfrm>
                    <a:prstGeom prst="rect">
                      <a:avLst/>
                    </a:prstGeom>
                    <a:noFill/>
                    <a:ln w="9525">
                      <a:noFill/>
                      <a:miter lim="800000"/>
                      <a:headEnd/>
                      <a:tailEnd/>
                    </a:ln>
                  </pic:spPr>
                </pic:pic>
              </a:graphicData>
            </a:graphic>
          </wp:inline>
        </w:drawing>
      </w:r>
    </w:p>
    <w:p w:rsidR="0074030A" w:rsidRDefault="0074030A" w:rsidP="0074030A">
      <w:pPr>
        <w:pStyle w:val="Ttulo3"/>
      </w:pPr>
      <w:bookmarkStart w:id="16" w:name="_Toc309031063"/>
      <w:bookmarkStart w:id="17" w:name="_Toc309031824"/>
      <w:r>
        <w:t>3ºMEDIANTE RAÍCES ANIDADAS:</w:t>
      </w:r>
      <w:bookmarkEnd w:id="16"/>
      <w:bookmarkEnd w:id="17"/>
    </w:p>
    <w:p w:rsidR="0074030A" w:rsidRPr="0074030A" w:rsidRDefault="0074030A" w:rsidP="0074030A">
      <w:pPr>
        <w:spacing w:after="0" w:line="240" w:lineRule="auto"/>
        <w:ind w:left="720"/>
        <w:rPr>
          <w:rFonts w:ascii="Times New Roman" w:eastAsia="Times New Roman" w:hAnsi="Times New Roman" w:cs="Times New Roman"/>
          <w:szCs w:val="24"/>
          <w:lang w:eastAsia="es-ES"/>
        </w:rPr>
      </w:pPr>
      <w:r>
        <w:rPr>
          <w:rFonts w:ascii="Times New Roman" w:eastAsia="Times New Roman" w:hAnsi="Times New Roman" w:cs="Times New Roman"/>
          <w:noProof/>
          <w:szCs w:val="24"/>
          <w:lang w:eastAsia="es-ES"/>
        </w:rPr>
        <w:drawing>
          <wp:inline distT="0" distB="0" distL="0" distR="0">
            <wp:extent cx="4286250" cy="485775"/>
            <wp:effectExtent l="19050" t="0" r="0" b="0"/>
            <wp:docPr id="22" name="Imagen 22" descr="\varphi = \sqrt{1 + \varphi} \quad \longrightarrow \quad \varphi = \sqrt{1 + \sqrt{1 + \sqrt{1 + \sqrt{1 +\cdot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varphi = \sqrt{1 + \varphi} \quad \longrightarrow \quad \varphi = \sqrt{1 + \sqrt{1 + \sqrt{1 + \sqrt{1 +\cdots }}}}"/>
                    <pic:cNvPicPr>
                      <a:picLocks noChangeAspect="1" noChangeArrowheads="1"/>
                    </pic:cNvPicPr>
                  </pic:nvPicPr>
                  <pic:blipFill>
                    <a:blip r:embed="rId29"/>
                    <a:srcRect/>
                    <a:stretch>
                      <a:fillRect/>
                    </a:stretch>
                  </pic:blipFill>
                  <pic:spPr bwMode="auto">
                    <a:xfrm>
                      <a:off x="0" y="0"/>
                      <a:ext cx="4286250" cy="485775"/>
                    </a:xfrm>
                    <a:prstGeom prst="rect">
                      <a:avLst/>
                    </a:prstGeom>
                    <a:noFill/>
                    <a:ln w="9525">
                      <a:noFill/>
                      <a:miter lim="800000"/>
                      <a:headEnd/>
                      <a:tailEnd/>
                    </a:ln>
                  </pic:spPr>
                </pic:pic>
              </a:graphicData>
            </a:graphic>
          </wp:inline>
        </w:drawing>
      </w:r>
    </w:p>
    <w:p w:rsidR="0074030A" w:rsidRPr="0074030A" w:rsidRDefault="0074030A" w:rsidP="0074030A"/>
    <w:p w:rsidR="0074030A" w:rsidRPr="0074030A" w:rsidRDefault="0074030A" w:rsidP="0074030A">
      <w:pPr>
        <w:pStyle w:val="Ttulo2"/>
      </w:pPr>
    </w:p>
    <w:p w:rsidR="00C87465" w:rsidRDefault="0074030A" w:rsidP="0074030A">
      <w:pPr>
        <w:pStyle w:val="Ttulo1"/>
      </w:pPr>
      <w:bookmarkStart w:id="18" w:name="_Toc309031064"/>
      <w:bookmarkStart w:id="19" w:name="_Toc309031825"/>
      <w:r>
        <w:t>2</w:t>
      </w:r>
      <w:r w:rsidR="00C46157">
        <w:t>.</w:t>
      </w:r>
      <w:r>
        <w:t xml:space="preserve"> </w:t>
      </w:r>
      <w:r w:rsidR="00C87465">
        <w:t>SE PUEDEN ALLAR EL NÚMERO DE ORO DE LA NATURALEZA:</w:t>
      </w:r>
      <w:bookmarkEnd w:id="18"/>
      <w:bookmarkEnd w:id="19"/>
    </w:p>
    <w:p w:rsidR="00C87465" w:rsidRDefault="00C87465" w:rsidP="00C46157">
      <w:r w:rsidRPr="00C87465">
        <w:t xml:space="preserve">Puede hallarse en elementos geométricos, en las nervaduras de las hojas de algunos árboles, en el grosor de las ramas, en el caparazón de un caracol, en los flósculos de los girasoles, etc. </w:t>
      </w:r>
    </w:p>
    <w:p w:rsidR="004E5224" w:rsidRDefault="0074030A" w:rsidP="004E5224">
      <w:pPr>
        <w:keepNext/>
        <w:jc w:val="center"/>
      </w:pPr>
      <w:r>
        <w:rPr>
          <w:rFonts w:cs="Arial"/>
          <w:noProof/>
          <w:szCs w:val="24"/>
          <w:lang w:eastAsia="es-ES"/>
        </w:rPr>
        <w:lastRenderedPageBreak/>
        <w:drawing>
          <wp:inline distT="0" distB="0" distL="0" distR="0">
            <wp:extent cx="2838450" cy="2645435"/>
            <wp:effectExtent l="19050" t="0" r="0" b="0"/>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a:srcRect/>
                    <a:stretch>
                      <a:fillRect/>
                    </a:stretch>
                  </pic:blipFill>
                  <pic:spPr bwMode="auto">
                    <a:xfrm>
                      <a:off x="0" y="0"/>
                      <a:ext cx="2840351" cy="2647207"/>
                    </a:xfrm>
                    <a:prstGeom prst="rect">
                      <a:avLst/>
                    </a:prstGeom>
                    <a:noFill/>
                    <a:ln w="9525">
                      <a:noFill/>
                      <a:miter lim="800000"/>
                      <a:headEnd/>
                      <a:tailEnd/>
                    </a:ln>
                  </pic:spPr>
                </pic:pic>
              </a:graphicData>
            </a:graphic>
          </wp:inline>
        </w:drawing>
      </w:r>
    </w:p>
    <w:p w:rsidR="004E5224" w:rsidRDefault="004E5224" w:rsidP="004E5224">
      <w:pPr>
        <w:pStyle w:val="Epgrafe"/>
        <w:jc w:val="center"/>
      </w:pPr>
      <w:r>
        <w:t xml:space="preserve">Ilustración </w:t>
      </w:r>
      <w:fldSimple w:instr=" SEQ Ilustración \* ARABIC ">
        <w:r>
          <w:rPr>
            <w:noProof/>
          </w:rPr>
          <w:t>3</w:t>
        </w:r>
      </w:fldSimple>
      <w:r>
        <w:t xml:space="preserve">: </w:t>
      </w:r>
      <w:bookmarkStart w:id="20" w:name="_Toc309031645"/>
      <w:r>
        <w:t>número de oro</w:t>
      </w:r>
      <w:bookmarkEnd w:id="20"/>
    </w:p>
    <w:p w:rsidR="00A9371F" w:rsidRDefault="00C87465" w:rsidP="00A9371F">
      <w:pPr>
        <w:rPr>
          <w:rFonts w:cs="Arial"/>
          <w:szCs w:val="24"/>
        </w:rPr>
      </w:pPr>
      <w:r>
        <w:rPr>
          <w:rFonts w:cs="Arial"/>
          <w:szCs w:val="24"/>
        </w:rPr>
        <w:t xml:space="preserve"> </w:t>
      </w:r>
    </w:p>
    <w:p w:rsidR="006C15E3" w:rsidRDefault="006C15E3" w:rsidP="006C15E3">
      <w:pPr>
        <w:pStyle w:val="Ttulo2"/>
      </w:pPr>
    </w:p>
    <w:p w:rsidR="006C15E3" w:rsidRPr="006C15E3" w:rsidRDefault="006C15E3" w:rsidP="006C15E3"/>
    <w:p w:rsidR="006C15E3" w:rsidRDefault="006C15E3" w:rsidP="006C15E3">
      <w:pPr>
        <w:pStyle w:val="Ttulo2"/>
      </w:pPr>
    </w:p>
    <w:p w:rsidR="006C15E3" w:rsidRDefault="0074030A" w:rsidP="0074030A">
      <w:pPr>
        <w:pStyle w:val="Ttulo1"/>
      </w:pPr>
      <w:bookmarkStart w:id="21" w:name="_Toc309031065"/>
      <w:bookmarkStart w:id="22" w:name="_Toc309031826"/>
      <w:r>
        <w:t>3</w:t>
      </w:r>
      <w:r w:rsidR="00C46157">
        <w:t>.</w:t>
      </w:r>
      <w:r>
        <w:t xml:space="preserve"> </w:t>
      </w:r>
      <w:r w:rsidR="006C15E3" w:rsidRPr="006C15E3">
        <w:t>RECTÁNGULO DE ORO:</w:t>
      </w:r>
      <w:bookmarkEnd w:id="21"/>
      <w:bookmarkEnd w:id="22"/>
    </w:p>
    <w:p w:rsidR="006C15E3" w:rsidRPr="006C15E3" w:rsidRDefault="006C15E3" w:rsidP="00C46157">
      <w:pPr>
        <w:rPr>
          <w:rFonts w:cs="Arial"/>
          <w:szCs w:val="24"/>
        </w:rPr>
      </w:pPr>
      <w:r w:rsidRPr="006C15E3">
        <w:rPr>
          <w:rFonts w:cs="Arial"/>
          <w:szCs w:val="24"/>
        </w:rPr>
        <w:t xml:space="preserve">El </w:t>
      </w:r>
      <w:hyperlink r:id="rId31" w:tooltip="Rectángulo áureo" w:history="1">
        <w:r w:rsidRPr="006C15E3">
          <w:rPr>
            <w:rStyle w:val="Hipervnculo"/>
            <w:rFonts w:cs="Arial"/>
            <w:bCs/>
            <w:color w:val="auto"/>
            <w:szCs w:val="24"/>
            <w:u w:val="none"/>
          </w:rPr>
          <w:t>rectángulo áureo</w:t>
        </w:r>
      </w:hyperlink>
      <w:r w:rsidRPr="006C15E3">
        <w:rPr>
          <w:rFonts w:cs="Arial"/>
          <w:szCs w:val="24"/>
        </w:rPr>
        <w:t xml:space="preserve">, también denominado rectángulo de oro o rectángulo </w:t>
      </w:r>
      <w:r w:rsidRPr="006C15E3">
        <w:rPr>
          <w:rFonts w:cs="Arial"/>
          <w:bCs/>
          <w:szCs w:val="24"/>
        </w:rPr>
        <w:t>Φ</w:t>
      </w:r>
      <w:r w:rsidRPr="006C15E3">
        <w:rPr>
          <w:rFonts w:cs="Arial"/>
          <w:szCs w:val="24"/>
        </w:rPr>
        <w:t xml:space="preserve">, es el rectángulo cuyos lados están en </w:t>
      </w:r>
      <w:hyperlink r:id="rId32" w:tooltip="Razón áurea" w:history="1">
        <w:r w:rsidRPr="006C15E3">
          <w:rPr>
            <w:rStyle w:val="Hipervnculo"/>
            <w:rFonts w:cs="Arial"/>
            <w:color w:val="auto"/>
            <w:szCs w:val="24"/>
            <w:u w:val="none"/>
          </w:rPr>
          <w:t>razón áurea</w:t>
        </w:r>
      </w:hyperlink>
      <w:r w:rsidRPr="006C15E3">
        <w:rPr>
          <w:rFonts w:cs="Arial"/>
          <w:szCs w:val="24"/>
        </w:rPr>
        <w:t xml:space="preserve">. Si b y h son los lados, b/h = Φ. Para construirlo a partir de un </w:t>
      </w:r>
      <w:hyperlink r:id="rId33" w:tooltip="Cuadrado" w:history="1">
        <w:r w:rsidRPr="006C15E3">
          <w:rPr>
            <w:rStyle w:val="Hipervnculo"/>
            <w:rFonts w:cs="Arial"/>
            <w:color w:val="auto"/>
            <w:szCs w:val="24"/>
            <w:u w:val="none"/>
          </w:rPr>
          <w:t>cuadrado</w:t>
        </w:r>
      </w:hyperlink>
      <w:r w:rsidRPr="006C15E3">
        <w:rPr>
          <w:rFonts w:cs="Arial"/>
          <w:szCs w:val="24"/>
        </w:rPr>
        <w:t xml:space="preserve"> de lado AB, basta con determinar el punto medio M de uno de los lados AB, y trazar, con centro en el punto M, una </w:t>
      </w:r>
      <w:hyperlink r:id="rId34" w:tooltip="Circunferencia" w:history="1">
        <w:r w:rsidRPr="006C15E3">
          <w:rPr>
            <w:rStyle w:val="Hipervnculo"/>
            <w:rFonts w:cs="Arial"/>
            <w:color w:val="auto"/>
            <w:szCs w:val="24"/>
            <w:u w:val="none"/>
          </w:rPr>
          <w:t>circunferencia</w:t>
        </w:r>
      </w:hyperlink>
      <w:r w:rsidRPr="006C15E3">
        <w:rPr>
          <w:rFonts w:cs="Arial"/>
          <w:szCs w:val="24"/>
        </w:rPr>
        <w:t xml:space="preserve"> que pase por uno de los vértices C del lado opuesto.</w:t>
      </w:r>
    </w:p>
    <w:p w:rsidR="00C87465" w:rsidRPr="00C87465" w:rsidRDefault="00C87465" w:rsidP="00C87465">
      <w:pPr>
        <w:rPr>
          <w:rFonts w:cs="Arial"/>
          <w:szCs w:val="24"/>
        </w:rPr>
      </w:pPr>
    </w:p>
    <w:p w:rsidR="004E5224" w:rsidRDefault="006C15E3" w:rsidP="004E5224">
      <w:pPr>
        <w:keepNext/>
        <w:jc w:val="center"/>
      </w:pPr>
      <w:r>
        <w:rPr>
          <w:noProof/>
          <w:lang w:eastAsia="es-ES"/>
        </w:rPr>
        <w:drawing>
          <wp:inline distT="0" distB="0" distL="0" distR="0">
            <wp:extent cx="2400300" cy="1786891"/>
            <wp:effectExtent l="1905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5"/>
                    <a:srcRect/>
                    <a:stretch>
                      <a:fillRect/>
                    </a:stretch>
                  </pic:blipFill>
                  <pic:spPr bwMode="auto">
                    <a:xfrm>
                      <a:off x="0" y="0"/>
                      <a:ext cx="2404956" cy="1790357"/>
                    </a:xfrm>
                    <a:prstGeom prst="rect">
                      <a:avLst/>
                    </a:prstGeom>
                    <a:noFill/>
                    <a:ln w="9525">
                      <a:noFill/>
                      <a:miter lim="800000"/>
                      <a:headEnd/>
                      <a:tailEnd/>
                    </a:ln>
                  </pic:spPr>
                </pic:pic>
              </a:graphicData>
            </a:graphic>
          </wp:inline>
        </w:drawing>
      </w:r>
    </w:p>
    <w:p w:rsidR="00A9371F" w:rsidRDefault="004E5224" w:rsidP="004E5224">
      <w:pPr>
        <w:pStyle w:val="Epgrafe"/>
        <w:jc w:val="center"/>
      </w:pPr>
      <w:r>
        <w:t xml:space="preserve">Ilustración </w:t>
      </w:r>
      <w:fldSimple w:instr=" SEQ Ilustración \* ARABIC ">
        <w:r>
          <w:rPr>
            <w:noProof/>
          </w:rPr>
          <w:t>4</w:t>
        </w:r>
      </w:fldSimple>
      <w:r>
        <w:t xml:space="preserve">: </w:t>
      </w:r>
      <w:bookmarkStart w:id="23" w:name="_Toc309031646"/>
      <w:proofErr w:type="spellStart"/>
      <w:r>
        <w:t>construccion</w:t>
      </w:r>
      <w:proofErr w:type="spellEnd"/>
      <w:r>
        <w:t xml:space="preserve"> 1</w:t>
      </w:r>
      <w:bookmarkEnd w:id="23"/>
    </w:p>
    <w:p w:rsidR="00C6384D" w:rsidRDefault="0074030A" w:rsidP="0074030A">
      <w:pPr>
        <w:pStyle w:val="Ttulo1"/>
      </w:pPr>
      <w:bookmarkStart w:id="24" w:name="_Toc309031066"/>
      <w:bookmarkStart w:id="25" w:name="_Toc309031827"/>
      <w:r>
        <w:lastRenderedPageBreak/>
        <w:t>4</w:t>
      </w:r>
      <w:r w:rsidR="00C46157">
        <w:t>.</w:t>
      </w:r>
      <w:r>
        <w:t xml:space="preserve"> </w:t>
      </w:r>
      <w:r w:rsidR="00C6384D">
        <w:t>TEOREMA DE PTOLOMEO:</w:t>
      </w:r>
      <w:bookmarkEnd w:id="24"/>
      <w:bookmarkEnd w:id="25"/>
    </w:p>
    <w:p w:rsidR="004E5224" w:rsidRDefault="006C15E3" w:rsidP="004E5224">
      <w:pPr>
        <w:keepNext/>
        <w:jc w:val="center"/>
      </w:pPr>
      <w:r>
        <w:rPr>
          <w:noProof/>
          <w:lang w:eastAsia="es-ES"/>
        </w:rPr>
        <w:drawing>
          <wp:inline distT="0" distB="0" distL="0" distR="0">
            <wp:extent cx="1539009" cy="1638300"/>
            <wp:effectExtent l="19050" t="0" r="4041"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6"/>
                    <a:srcRect/>
                    <a:stretch>
                      <a:fillRect/>
                    </a:stretch>
                  </pic:blipFill>
                  <pic:spPr bwMode="auto">
                    <a:xfrm>
                      <a:off x="0" y="0"/>
                      <a:ext cx="1539009" cy="1638300"/>
                    </a:xfrm>
                    <a:prstGeom prst="rect">
                      <a:avLst/>
                    </a:prstGeom>
                    <a:noFill/>
                    <a:ln w="9525">
                      <a:noFill/>
                      <a:miter lim="800000"/>
                      <a:headEnd/>
                      <a:tailEnd/>
                    </a:ln>
                  </pic:spPr>
                </pic:pic>
              </a:graphicData>
            </a:graphic>
          </wp:inline>
        </w:drawing>
      </w:r>
    </w:p>
    <w:p w:rsidR="004E5224" w:rsidRDefault="004E5224" w:rsidP="004E5224">
      <w:pPr>
        <w:pStyle w:val="Epgrafe"/>
        <w:jc w:val="center"/>
      </w:pPr>
      <w:r>
        <w:t xml:space="preserve">Ilustración </w:t>
      </w:r>
      <w:fldSimple w:instr=" SEQ Ilustración \* ARABIC ">
        <w:r>
          <w:rPr>
            <w:noProof/>
          </w:rPr>
          <w:t>5</w:t>
        </w:r>
      </w:fldSimple>
      <w:r>
        <w:t xml:space="preserve">: </w:t>
      </w:r>
      <w:bookmarkStart w:id="26" w:name="_Toc309031647"/>
      <w:proofErr w:type="spellStart"/>
      <w:r>
        <w:t>pentagono</w:t>
      </w:r>
      <w:bookmarkEnd w:id="26"/>
      <w:proofErr w:type="spellEnd"/>
    </w:p>
    <w:p w:rsidR="00C6384D" w:rsidRDefault="00C6384D" w:rsidP="00C46157">
      <w:r w:rsidRPr="00C6384D">
        <w:t xml:space="preserve"> </w:t>
      </w:r>
    </w:p>
    <w:p w:rsidR="00C6384D" w:rsidRDefault="00C6384D" w:rsidP="00C46157">
      <w:pPr>
        <w:rPr>
          <w:rFonts w:cs="Arial"/>
          <w:b/>
          <w:szCs w:val="24"/>
        </w:rPr>
      </w:pPr>
      <w:r w:rsidRPr="00C6384D">
        <w:rPr>
          <w:rFonts w:cs="Arial"/>
          <w:szCs w:val="24"/>
        </w:rPr>
        <w:t xml:space="preserve">Se puede calcular el número áureo usando el </w:t>
      </w:r>
      <w:hyperlink r:id="rId37" w:tooltip="Teorema de Ptolomeo" w:history="1">
        <w:r w:rsidRPr="00C6384D">
          <w:rPr>
            <w:rStyle w:val="Hipervnculo"/>
            <w:rFonts w:cs="Arial"/>
            <w:color w:val="auto"/>
            <w:szCs w:val="24"/>
            <w:u w:val="none"/>
          </w:rPr>
          <w:t xml:space="preserve">teorema de </w:t>
        </w:r>
        <w:proofErr w:type="spellStart"/>
        <w:r w:rsidRPr="00C6384D">
          <w:rPr>
            <w:rStyle w:val="Hipervnculo"/>
            <w:rFonts w:cs="Arial"/>
            <w:color w:val="auto"/>
            <w:szCs w:val="24"/>
            <w:u w:val="none"/>
          </w:rPr>
          <w:t>Ptolomeo</w:t>
        </w:r>
        <w:proofErr w:type="spellEnd"/>
      </w:hyperlink>
      <w:r w:rsidRPr="00C6384D">
        <w:rPr>
          <w:rFonts w:cs="Arial"/>
          <w:szCs w:val="24"/>
        </w:rPr>
        <w:t xml:space="preserve"> en un pentágono regular. </w:t>
      </w:r>
      <w:hyperlink r:id="rId38" w:tooltip="Claudio Ptolomeo" w:history="1">
        <w:r w:rsidRPr="00C6384D">
          <w:rPr>
            <w:rStyle w:val="Hipervnculo"/>
            <w:rFonts w:cs="Arial"/>
            <w:color w:val="auto"/>
            <w:szCs w:val="24"/>
            <w:u w:val="none"/>
          </w:rPr>
          <w:t xml:space="preserve">Claudio </w:t>
        </w:r>
        <w:proofErr w:type="spellStart"/>
        <w:r w:rsidRPr="00C6384D">
          <w:rPr>
            <w:rStyle w:val="Hipervnculo"/>
            <w:rFonts w:cs="Arial"/>
            <w:color w:val="auto"/>
            <w:szCs w:val="24"/>
            <w:u w:val="none"/>
          </w:rPr>
          <w:t>Ptolomeo</w:t>
        </w:r>
        <w:proofErr w:type="spellEnd"/>
      </w:hyperlink>
      <w:r w:rsidRPr="00C6384D">
        <w:rPr>
          <w:rFonts w:cs="Arial"/>
          <w:szCs w:val="24"/>
        </w:rPr>
        <w:t xml:space="preserve"> desarrolló un teorema conocido como el </w:t>
      </w:r>
      <w:hyperlink r:id="rId39" w:tooltip="Teorema de Ptolomeo" w:history="1">
        <w:r w:rsidRPr="00C6384D">
          <w:rPr>
            <w:rStyle w:val="Hipervnculo"/>
            <w:rFonts w:cs="Arial"/>
            <w:color w:val="auto"/>
            <w:szCs w:val="24"/>
            <w:u w:val="none"/>
          </w:rPr>
          <w:t xml:space="preserve">teorema de </w:t>
        </w:r>
        <w:proofErr w:type="spellStart"/>
        <w:r w:rsidRPr="00C6384D">
          <w:rPr>
            <w:rStyle w:val="Hipervnculo"/>
            <w:rFonts w:cs="Arial"/>
            <w:color w:val="auto"/>
            <w:szCs w:val="24"/>
            <w:u w:val="none"/>
          </w:rPr>
          <w:t>Ptolomeo</w:t>
        </w:r>
        <w:proofErr w:type="spellEnd"/>
      </w:hyperlink>
      <w:r w:rsidRPr="00C6384D">
        <w:rPr>
          <w:rFonts w:cs="Arial"/>
          <w:szCs w:val="24"/>
        </w:rPr>
        <w:t xml:space="preserve">, el cual permite trazar un pentágono regular mediante </w:t>
      </w:r>
      <w:hyperlink r:id="rId40" w:tooltip="Regla graduada" w:history="1">
        <w:r w:rsidRPr="00C6384D">
          <w:rPr>
            <w:rStyle w:val="Hipervnculo"/>
            <w:rFonts w:cs="Arial"/>
            <w:color w:val="auto"/>
            <w:szCs w:val="24"/>
            <w:u w:val="none"/>
          </w:rPr>
          <w:t>regla</w:t>
        </w:r>
      </w:hyperlink>
      <w:r w:rsidRPr="00C6384D">
        <w:rPr>
          <w:rFonts w:cs="Arial"/>
          <w:szCs w:val="24"/>
        </w:rPr>
        <w:t xml:space="preserve"> y </w:t>
      </w:r>
      <w:hyperlink r:id="rId41" w:tooltip="Compás (geometría)" w:history="1">
        <w:r w:rsidRPr="00C6384D">
          <w:rPr>
            <w:rStyle w:val="Hipervnculo"/>
            <w:rFonts w:cs="Arial"/>
            <w:color w:val="auto"/>
            <w:szCs w:val="24"/>
            <w:u w:val="none"/>
          </w:rPr>
          <w:t>compás</w:t>
        </w:r>
      </w:hyperlink>
      <w:r w:rsidRPr="00C6384D">
        <w:rPr>
          <w:rFonts w:cs="Arial"/>
          <w:szCs w:val="24"/>
        </w:rPr>
        <w:t xml:space="preserve">. Aplicando este teorema, se forma un </w:t>
      </w:r>
      <w:hyperlink r:id="rId42" w:tooltip="Cuadrilátero" w:history="1">
        <w:r w:rsidRPr="00C6384D">
          <w:rPr>
            <w:rStyle w:val="Hipervnculo"/>
            <w:rFonts w:cs="Arial"/>
            <w:color w:val="auto"/>
            <w:szCs w:val="24"/>
            <w:u w:val="none"/>
          </w:rPr>
          <w:t>cuadrilátero</w:t>
        </w:r>
      </w:hyperlink>
      <w:r w:rsidRPr="00C6384D">
        <w:rPr>
          <w:rFonts w:cs="Arial"/>
          <w:szCs w:val="24"/>
        </w:rPr>
        <w:t xml:space="preserve"> al quitar uno de los vértices del pentágono, Si las diagonales y la base mayor miden b, y los lados y la base menor miden </w:t>
      </w:r>
      <w:proofErr w:type="gramStart"/>
      <w:r w:rsidRPr="00C6384D">
        <w:rPr>
          <w:rFonts w:cs="Arial"/>
          <w:szCs w:val="24"/>
        </w:rPr>
        <w:t>a</w:t>
      </w:r>
      <w:proofErr w:type="gramEnd"/>
      <w:r w:rsidRPr="00C6384D">
        <w:rPr>
          <w:rFonts w:cs="Arial"/>
          <w:szCs w:val="24"/>
        </w:rPr>
        <w:t xml:space="preserve">, resulta que </w:t>
      </w:r>
      <w:r w:rsidRPr="00C6384D">
        <w:rPr>
          <w:rFonts w:cs="Arial"/>
          <w:i/>
          <w:iCs/>
          <w:szCs w:val="24"/>
        </w:rPr>
        <w:t>b</w:t>
      </w:r>
      <w:r w:rsidRPr="00C6384D">
        <w:rPr>
          <w:rFonts w:cs="Arial"/>
          <w:szCs w:val="24"/>
          <w:vertAlign w:val="superscript"/>
        </w:rPr>
        <w:t>2</w:t>
      </w:r>
      <w:r w:rsidRPr="00C6384D">
        <w:rPr>
          <w:rFonts w:cs="Arial"/>
          <w:szCs w:val="24"/>
        </w:rPr>
        <w:t> = </w:t>
      </w:r>
      <w:r w:rsidRPr="00C6384D">
        <w:rPr>
          <w:rFonts w:cs="Arial"/>
          <w:i/>
          <w:iCs/>
          <w:szCs w:val="24"/>
        </w:rPr>
        <w:t>a</w:t>
      </w:r>
      <w:r w:rsidRPr="00C6384D">
        <w:rPr>
          <w:rFonts w:cs="Arial"/>
          <w:szCs w:val="24"/>
          <w:vertAlign w:val="superscript"/>
        </w:rPr>
        <w:t>2</w:t>
      </w:r>
      <w:r w:rsidRPr="00C6384D">
        <w:rPr>
          <w:rFonts w:cs="Arial"/>
          <w:szCs w:val="24"/>
        </w:rPr>
        <w:t> + </w:t>
      </w:r>
      <w:r w:rsidRPr="00C6384D">
        <w:rPr>
          <w:rFonts w:cs="Arial"/>
          <w:i/>
          <w:iCs/>
          <w:szCs w:val="24"/>
        </w:rPr>
        <w:t>ab</w:t>
      </w:r>
      <w:r w:rsidRPr="00C6384D">
        <w:rPr>
          <w:rFonts w:cs="Arial"/>
          <w:szCs w:val="24"/>
        </w:rPr>
        <w:t xml:space="preserve"> lo que implica:</w:t>
      </w:r>
    </w:p>
    <w:p w:rsidR="00C46157" w:rsidRPr="00C46157" w:rsidRDefault="00C46157" w:rsidP="00C46157"/>
    <w:p w:rsidR="00C6384D" w:rsidRDefault="00C6384D" w:rsidP="00C6384D">
      <w:pPr>
        <w:ind w:left="720"/>
        <w:rPr>
          <w:rFonts w:cs="Arial"/>
        </w:rPr>
      </w:pPr>
      <w:r w:rsidRPr="00C6384D">
        <w:rPr>
          <w:rFonts w:cs="Arial"/>
          <w:noProof/>
          <w:lang w:eastAsia="es-ES"/>
        </w:rPr>
        <w:drawing>
          <wp:inline distT="0" distB="0" distL="0" distR="0">
            <wp:extent cx="1190625" cy="419100"/>
            <wp:effectExtent l="19050" t="0" r="9525" b="0"/>
            <wp:docPr id="27" name="Imagen 27" descr="{b \over a}={{(1+\sqrt{5})}\ov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b \over a}={{(1+\sqrt{5})}\over 2}\,."/>
                    <pic:cNvPicPr>
                      <a:picLocks noChangeAspect="1" noChangeArrowheads="1"/>
                    </pic:cNvPicPr>
                  </pic:nvPicPr>
                  <pic:blipFill>
                    <a:blip r:embed="rId43"/>
                    <a:srcRect/>
                    <a:stretch>
                      <a:fillRect/>
                    </a:stretch>
                  </pic:blipFill>
                  <pic:spPr bwMode="auto">
                    <a:xfrm>
                      <a:off x="0" y="0"/>
                      <a:ext cx="1190625" cy="419100"/>
                    </a:xfrm>
                    <a:prstGeom prst="rect">
                      <a:avLst/>
                    </a:prstGeom>
                    <a:noFill/>
                    <a:ln w="9525">
                      <a:noFill/>
                      <a:miter lim="800000"/>
                      <a:headEnd/>
                      <a:tailEnd/>
                    </a:ln>
                  </pic:spPr>
                </pic:pic>
              </a:graphicData>
            </a:graphic>
          </wp:inline>
        </w:drawing>
      </w:r>
      <w:r>
        <w:rPr>
          <w:rFonts w:cs="Arial"/>
        </w:rPr>
        <w:t xml:space="preserve"> </w:t>
      </w:r>
    </w:p>
    <w:p w:rsidR="00C6384D" w:rsidRDefault="00C6384D" w:rsidP="0074030A">
      <w:pPr>
        <w:pStyle w:val="Ttulo1"/>
      </w:pPr>
    </w:p>
    <w:p w:rsidR="00C6384D" w:rsidRDefault="00C46157" w:rsidP="0074030A">
      <w:pPr>
        <w:pStyle w:val="Ttulo1"/>
        <w:rPr>
          <w:rStyle w:val="mw-headline"/>
        </w:rPr>
      </w:pPr>
      <w:bookmarkStart w:id="27" w:name="_Toc309031067"/>
      <w:bookmarkStart w:id="28" w:name="_Toc309031828"/>
      <w:r>
        <w:rPr>
          <w:rStyle w:val="mw-headline"/>
        </w:rPr>
        <w:t>5.</w:t>
      </w:r>
      <w:r w:rsidR="0074030A">
        <w:rPr>
          <w:rStyle w:val="mw-headline"/>
        </w:rPr>
        <w:t xml:space="preserve"> </w:t>
      </w:r>
      <w:r w:rsidR="00C6384D">
        <w:rPr>
          <w:rStyle w:val="mw-headline"/>
        </w:rPr>
        <w:t>EL ÁNGULO DE ORO:</w:t>
      </w:r>
      <w:bookmarkEnd w:id="27"/>
      <w:bookmarkEnd w:id="28"/>
    </w:p>
    <w:p w:rsidR="00C6384D" w:rsidRPr="00C6384D" w:rsidRDefault="00C6384D" w:rsidP="00C6384D"/>
    <w:p w:rsidR="004E5224" w:rsidRDefault="00C6384D" w:rsidP="004E5224">
      <w:pPr>
        <w:keepNext/>
        <w:ind w:left="720"/>
      </w:pPr>
      <w:r>
        <w:rPr>
          <w:noProof/>
          <w:lang w:eastAsia="es-ES"/>
        </w:rPr>
        <w:drawing>
          <wp:inline distT="0" distB="0" distL="0" distR="0">
            <wp:extent cx="1854835" cy="657225"/>
            <wp:effectExtent l="19050" t="0" r="0" b="0"/>
            <wp:docPr id="29" name="Imagen 29" descr="{\frac{360^\circ}{\varphi+{1}}} \approx 137{,}5^\circ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frac{360^\circ}{\varphi+{1}}} \approx 137{,}5^\circ "/>
                    <pic:cNvPicPr>
                      <a:picLocks noChangeAspect="1" noChangeArrowheads="1"/>
                    </pic:cNvPicPr>
                  </pic:nvPicPr>
                  <pic:blipFill>
                    <a:blip r:embed="rId44"/>
                    <a:srcRect/>
                    <a:stretch>
                      <a:fillRect/>
                    </a:stretch>
                  </pic:blipFill>
                  <pic:spPr bwMode="auto">
                    <a:xfrm>
                      <a:off x="0" y="0"/>
                      <a:ext cx="1854835" cy="657225"/>
                    </a:xfrm>
                    <a:prstGeom prst="rect">
                      <a:avLst/>
                    </a:prstGeom>
                    <a:noFill/>
                    <a:ln w="9525">
                      <a:noFill/>
                      <a:miter lim="800000"/>
                      <a:headEnd/>
                      <a:tailEnd/>
                    </a:ln>
                  </pic:spPr>
                </pic:pic>
              </a:graphicData>
            </a:graphic>
          </wp:inline>
        </w:drawing>
      </w:r>
    </w:p>
    <w:p w:rsidR="00C6384D" w:rsidRDefault="004E5224" w:rsidP="004E5224">
      <w:pPr>
        <w:pStyle w:val="Epgrafe"/>
      </w:pPr>
      <w:r>
        <w:t xml:space="preserve">Ilustración </w:t>
      </w:r>
      <w:fldSimple w:instr=" SEQ Ilustración \* ARABIC ">
        <w:r>
          <w:rPr>
            <w:noProof/>
          </w:rPr>
          <w:t>6</w:t>
        </w:r>
      </w:fldSimple>
      <w:r>
        <w:t xml:space="preserve">: </w:t>
      </w:r>
      <w:bookmarkStart w:id="29" w:name="_Toc309031648"/>
      <w:proofErr w:type="spellStart"/>
      <w:r>
        <w:t>angulo</w:t>
      </w:r>
      <w:proofErr w:type="spellEnd"/>
      <w:r>
        <w:t xml:space="preserve"> de oro</w:t>
      </w:r>
      <w:bookmarkEnd w:id="29"/>
    </w:p>
    <w:p w:rsidR="00C6384D" w:rsidRDefault="00C46157" w:rsidP="0074030A">
      <w:pPr>
        <w:pStyle w:val="Ttulo1"/>
      </w:pPr>
      <w:bookmarkStart w:id="30" w:name="_Toc309031068"/>
      <w:bookmarkStart w:id="31" w:name="_Toc309031829"/>
      <w:r>
        <w:t xml:space="preserve">6. </w:t>
      </w:r>
      <w:r w:rsidR="00C6384D" w:rsidRPr="0074030A">
        <w:t>EL NÚMERO DE ORO EN LA GEOMÉTRIA</w:t>
      </w:r>
      <w:r w:rsidR="00C6384D">
        <w:t>:</w:t>
      </w:r>
      <w:bookmarkEnd w:id="30"/>
      <w:bookmarkEnd w:id="31"/>
    </w:p>
    <w:p w:rsidR="00C6384D" w:rsidRPr="00C6384D" w:rsidRDefault="00C6384D" w:rsidP="00C6384D">
      <w:pPr>
        <w:spacing w:before="100" w:beforeAutospacing="1" w:after="100" w:afterAutospacing="1" w:line="240" w:lineRule="auto"/>
        <w:rPr>
          <w:rFonts w:eastAsia="Times New Roman" w:cs="Arial"/>
          <w:szCs w:val="24"/>
          <w:lang w:eastAsia="es-ES"/>
        </w:rPr>
      </w:pPr>
      <w:r w:rsidRPr="00C6384D">
        <w:rPr>
          <w:rFonts w:eastAsia="Times New Roman" w:cs="Arial"/>
          <w:szCs w:val="24"/>
          <w:lang w:eastAsia="es-ES"/>
        </w:rPr>
        <w:t xml:space="preserve">El número áureo y la sección áurea están presentes en todos los objetos geométricos regulares o </w:t>
      </w:r>
      <w:proofErr w:type="spellStart"/>
      <w:r w:rsidRPr="00C6384D">
        <w:rPr>
          <w:rFonts w:eastAsia="Times New Roman" w:cs="Arial"/>
          <w:szCs w:val="24"/>
          <w:lang w:eastAsia="es-ES"/>
        </w:rPr>
        <w:t>semiregulares</w:t>
      </w:r>
      <w:proofErr w:type="spellEnd"/>
      <w:r w:rsidRPr="00C6384D">
        <w:rPr>
          <w:rFonts w:eastAsia="Times New Roman" w:cs="Arial"/>
          <w:szCs w:val="24"/>
          <w:lang w:eastAsia="es-ES"/>
        </w:rPr>
        <w:t xml:space="preserve"> en los que haya simetría pentagonal, que sean pentágonos o que aparezca de alguna manera la raíz cuadrada de cinco.</w:t>
      </w:r>
    </w:p>
    <w:p w:rsidR="00C6384D" w:rsidRPr="00C6384D" w:rsidRDefault="00C6384D" w:rsidP="00C6384D">
      <w:pPr>
        <w:numPr>
          <w:ilvl w:val="0"/>
          <w:numId w:val="1"/>
        </w:numPr>
        <w:spacing w:before="100" w:beforeAutospacing="1" w:after="100" w:afterAutospacing="1" w:line="240" w:lineRule="auto"/>
        <w:rPr>
          <w:rFonts w:eastAsia="Times New Roman" w:cs="Arial"/>
          <w:szCs w:val="24"/>
          <w:lang w:eastAsia="es-ES"/>
        </w:rPr>
      </w:pPr>
      <w:r w:rsidRPr="00C6384D">
        <w:rPr>
          <w:rFonts w:eastAsia="Times New Roman" w:cs="Arial"/>
          <w:szCs w:val="24"/>
          <w:lang w:eastAsia="es-ES"/>
        </w:rPr>
        <w:t>Relaciones entre las partes del pentágono.</w:t>
      </w:r>
    </w:p>
    <w:p w:rsidR="00C6384D" w:rsidRPr="00C6384D" w:rsidRDefault="00C6384D" w:rsidP="00C6384D">
      <w:pPr>
        <w:numPr>
          <w:ilvl w:val="0"/>
          <w:numId w:val="1"/>
        </w:numPr>
        <w:spacing w:before="100" w:beforeAutospacing="1" w:after="100" w:afterAutospacing="1" w:line="240" w:lineRule="auto"/>
        <w:rPr>
          <w:rFonts w:eastAsia="Times New Roman" w:cs="Arial"/>
          <w:szCs w:val="24"/>
          <w:lang w:eastAsia="es-ES"/>
        </w:rPr>
      </w:pPr>
      <w:r w:rsidRPr="00C6384D">
        <w:rPr>
          <w:rFonts w:eastAsia="Times New Roman" w:cs="Arial"/>
          <w:szCs w:val="24"/>
          <w:lang w:eastAsia="es-ES"/>
        </w:rPr>
        <w:lastRenderedPageBreak/>
        <w:t xml:space="preserve">Relaciones entre las partes del pentágono estrellado, </w:t>
      </w:r>
      <w:proofErr w:type="spellStart"/>
      <w:r w:rsidRPr="00C6384D">
        <w:rPr>
          <w:rFonts w:eastAsia="Times New Roman" w:cs="Arial"/>
          <w:szCs w:val="24"/>
          <w:lang w:eastAsia="es-ES"/>
        </w:rPr>
        <w:t>pentáculo</w:t>
      </w:r>
      <w:proofErr w:type="spellEnd"/>
      <w:r w:rsidRPr="00C6384D">
        <w:rPr>
          <w:rFonts w:eastAsia="Times New Roman" w:cs="Arial"/>
          <w:szCs w:val="24"/>
          <w:lang w:eastAsia="es-ES"/>
        </w:rPr>
        <w:t xml:space="preserve"> o pentagrama.</w:t>
      </w:r>
    </w:p>
    <w:p w:rsidR="00C6384D" w:rsidRPr="00C6384D" w:rsidRDefault="00C6384D" w:rsidP="00C6384D">
      <w:pPr>
        <w:numPr>
          <w:ilvl w:val="0"/>
          <w:numId w:val="1"/>
        </w:numPr>
        <w:spacing w:before="100" w:beforeAutospacing="1" w:after="100" w:afterAutospacing="1" w:line="240" w:lineRule="auto"/>
        <w:rPr>
          <w:rFonts w:eastAsia="Times New Roman" w:cs="Arial"/>
          <w:szCs w:val="24"/>
          <w:lang w:eastAsia="es-ES"/>
        </w:rPr>
      </w:pPr>
      <w:r w:rsidRPr="00C6384D">
        <w:rPr>
          <w:rFonts w:eastAsia="Times New Roman" w:cs="Arial"/>
          <w:szCs w:val="24"/>
          <w:lang w:eastAsia="es-ES"/>
        </w:rPr>
        <w:t>Relaciones entre las partes del decágono.</w:t>
      </w:r>
    </w:p>
    <w:p w:rsidR="00C6384D" w:rsidRDefault="00C6384D" w:rsidP="00C6384D">
      <w:pPr>
        <w:numPr>
          <w:ilvl w:val="0"/>
          <w:numId w:val="1"/>
        </w:numPr>
        <w:spacing w:before="100" w:beforeAutospacing="1" w:after="100" w:afterAutospacing="1" w:line="240" w:lineRule="auto"/>
        <w:rPr>
          <w:rFonts w:eastAsia="Times New Roman" w:cs="Arial"/>
          <w:szCs w:val="24"/>
          <w:lang w:eastAsia="es-ES"/>
        </w:rPr>
      </w:pPr>
      <w:r w:rsidRPr="00C6384D">
        <w:rPr>
          <w:rFonts w:eastAsia="Times New Roman" w:cs="Arial"/>
          <w:szCs w:val="24"/>
          <w:lang w:eastAsia="es-ES"/>
        </w:rPr>
        <w:t>Relaciones entre las partes del dodecaedro y del icosaedro.</w:t>
      </w:r>
    </w:p>
    <w:p w:rsidR="00C6384D" w:rsidRDefault="00C46157" w:rsidP="0074030A">
      <w:pPr>
        <w:pStyle w:val="Ttulo1"/>
        <w:rPr>
          <w:rFonts w:eastAsia="Times New Roman"/>
          <w:lang w:eastAsia="es-ES"/>
        </w:rPr>
      </w:pPr>
      <w:bookmarkStart w:id="32" w:name="_Toc309031069"/>
      <w:bookmarkStart w:id="33" w:name="_Toc309031830"/>
      <w:r>
        <w:rPr>
          <w:rFonts w:eastAsia="Times New Roman"/>
          <w:lang w:eastAsia="es-ES"/>
        </w:rPr>
        <w:t>7.</w:t>
      </w:r>
      <w:r w:rsidR="0074030A">
        <w:rPr>
          <w:rFonts w:eastAsia="Times New Roman"/>
          <w:lang w:eastAsia="es-ES"/>
        </w:rPr>
        <w:t xml:space="preserve"> </w:t>
      </w:r>
      <w:r w:rsidR="00C6384D">
        <w:rPr>
          <w:rFonts w:eastAsia="Times New Roman"/>
          <w:lang w:eastAsia="es-ES"/>
        </w:rPr>
        <w:t>RELACIÓN CON LA SERIE DE FIBONACCI:</w:t>
      </w:r>
      <w:bookmarkEnd w:id="32"/>
      <w:bookmarkEnd w:id="33"/>
    </w:p>
    <w:p w:rsidR="00C6384D" w:rsidRDefault="00C6384D" w:rsidP="00C6384D">
      <w:pPr>
        <w:rPr>
          <w:rFonts w:cs="Arial"/>
          <w:szCs w:val="24"/>
        </w:rPr>
      </w:pPr>
      <w:r w:rsidRPr="00C6384D">
        <w:rPr>
          <w:rFonts w:cs="Arial"/>
          <w:szCs w:val="24"/>
        </w:rPr>
        <w:t xml:space="preserve">Esta propiedad fue descubierta por el astrónomo alemán </w:t>
      </w:r>
      <w:hyperlink r:id="rId45" w:tooltip="Johannes Kepler" w:history="1">
        <w:r w:rsidRPr="00C6384D">
          <w:rPr>
            <w:rStyle w:val="Hipervnculo"/>
            <w:rFonts w:cs="Arial"/>
            <w:color w:val="auto"/>
            <w:szCs w:val="24"/>
            <w:u w:val="none"/>
          </w:rPr>
          <w:t xml:space="preserve">Johannes </w:t>
        </w:r>
        <w:proofErr w:type="spellStart"/>
        <w:r w:rsidRPr="00C6384D">
          <w:rPr>
            <w:rStyle w:val="Hipervnculo"/>
            <w:rFonts w:cs="Arial"/>
            <w:color w:val="auto"/>
            <w:szCs w:val="24"/>
            <w:u w:val="none"/>
          </w:rPr>
          <w:t>Kepler</w:t>
        </w:r>
        <w:proofErr w:type="spellEnd"/>
      </w:hyperlink>
      <w:r w:rsidRPr="00C6384D">
        <w:rPr>
          <w:rFonts w:cs="Arial"/>
          <w:szCs w:val="24"/>
        </w:rPr>
        <w:t xml:space="preserve">, pero pasaron más de cien años antes de que fuera demostrada por el matemático inglés </w:t>
      </w:r>
      <w:hyperlink r:id="rId46" w:tooltip="Robert Simson (aún no redactado)" w:history="1">
        <w:r w:rsidRPr="00C6384D">
          <w:rPr>
            <w:rStyle w:val="Hipervnculo"/>
            <w:rFonts w:cs="Arial"/>
            <w:color w:val="auto"/>
            <w:szCs w:val="24"/>
            <w:u w:val="none"/>
          </w:rPr>
          <w:t xml:space="preserve">Robert </w:t>
        </w:r>
        <w:proofErr w:type="spellStart"/>
        <w:r w:rsidRPr="00C6384D">
          <w:rPr>
            <w:rStyle w:val="Hipervnculo"/>
            <w:rFonts w:cs="Arial"/>
            <w:color w:val="auto"/>
            <w:szCs w:val="24"/>
            <w:u w:val="none"/>
          </w:rPr>
          <w:t>Simson</w:t>
        </w:r>
        <w:proofErr w:type="spellEnd"/>
      </w:hyperlink>
      <w:r w:rsidRPr="00C6384D">
        <w:rPr>
          <w:rFonts w:cs="Arial"/>
          <w:szCs w:val="24"/>
        </w:rPr>
        <w:t>.</w:t>
      </w:r>
    </w:p>
    <w:p w:rsidR="00C6384D" w:rsidRPr="0074030A" w:rsidRDefault="0074030A" w:rsidP="00C6384D">
      <w:pPr>
        <w:rPr>
          <w:rFonts w:cs="Arial"/>
          <w:szCs w:val="24"/>
        </w:rPr>
      </w:pPr>
      <w:r w:rsidRPr="0074030A">
        <w:rPr>
          <w:rFonts w:cs="Arial"/>
          <w:szCs w:val="24"/>
        </w:rPr>
        <w:t xml:space="preserve">Si se denota el enésimo </w:t>
      </w:r>
      <w:hyperlink r:id="rId47" w:tooltip="Número de Fibonacci" w:history="1">
        <w:r w:rsidRPr="0074030A">
          <w:rPr>
            <w:rStyle w:val="Hipervnculo"/>
            <w:rFonts w:cs="Arial"/>
            <w:color w:val="auto"/>
            <w:szCs w:val="24"/>
            <w:u w:val="none"/>
          </w:rPr>
          <w:t xml:space="preserve">número de </w:t>
        </w:r>
        <w:proofErr w:type="spellStart"/>
        <w:r w:rsidRPr="0074030A">
          <w:rPr>
            <w:rStyle w:val="Hipervnculo"/>
            <w:rFonts w:cs="Arial"/>
            <w:color w:val="auto"/>
            <w:szCs w:val="24"/>
            <w:u w:val="none"/>
          </w:rPr>
          <w:t>Fibonacci</w:t>
        </w:r>
        <w:proofErr w:type="spellEnd"/>
      </w:hyperlink>
      <w:r w:rsidRPr="0074030A">
        <w:rPr>
          <w:rFonts w:cs="Arial"/>
          <w:szCs w:val="24"/>
        </w:rPr>
        <w:t xml:space="preserve"> como </w:t>
      </w:r>
      <w:proofErr w:type="spellStart"/>
      <w:r w:rsidRPr="0074030A">
        <w:rPr>
          <w:rFonts w:cs="Arial"/>
          <w:szCs w:val="24"/>
        </w:rPr>
        <w:t>F</w:t>
      </w:r>
      <w:r w:rsidRPr="0074030A">
        <w:rPr>
          <w:rFonts w:cs="Arial"/>
          <w:szCs w:val="24"/>
          <w:vertAlign w:val="subscript"/>
        </w:rPr>
        <w:t>n</w:t>
      </w:r>
      <w:proofErr w:type="spellEnd"/>
      <w:r w:rsidRPr="0074030A">
        <w:rPr>
          <w:rFonts w:cs="Arial"/>
          <w:szCs w:val="24"/>
        </w:rPr>
        <w:t xml:space="preserve">, y al siguiente número de </w:t>
      </w:r>
      <w:proofErr w:type="spellStart"/>
      <w:r w:rsidRPr="0074030A">
        <w:rPr>
          <w:rFonts w:cs="Arial"/>
          <w:szCs w:val="24"/>
        </w:rPr>
        <w:t>Fibonacci</w:t>
      </w:r>
      <w:proofErr w:type="spellEnd"/>
      <w:r w:rsidRPr="0074030A">
        <w:rPr>
          <w:rFonts w:cs="Arial"/>
          <w:szCs w:val="24"/>
        </w:rPr>
        <w:t xml:space="preserve">, como </w:t>
      </w:r>
      <w:proofErr w:type="spellStart"/>
      <w:r w:rsidRPr="0074030A">
        <w:rPr>
          <w:rFonts w:cs="Arial"/>
          <w:szCs w:val="24"/>
        </w:rPr>
        <w:t>F</w:t>
      </w:r>
      <w:r w:rsidRPr="0074030A">
        <w:rPr>
          <w:rFonts w:cs="Arial"/>
          <w:szCs w:val="24"/>
          <w:vertAlign w:val="subscript"/>
        </w:rPr>
        <w:t>n</w:t>
      </w:r>
      <w:proofErr w:type="spellEnd"/>
      <w:r w:rsidRPr="0074030A">
        <w:rPr>
          <w:rFonts w:cs="Arial"/>
          <w:szCs w:val="24"/>
          <w:vertAlign w:val="subscript"/>
        </w:rPr>
        <w:t xml:space="preserve"> + 1</w:t>
      </w:r>
      <w:r w:rsidRPr="0074030A">
        <w:rPr>
          <w:rFonts w:cs="Arial"/>
          <w:szCs w:val="24"/>
        </w:rPr>
        <w:t>, descubrimos que, a medida que n aumenta, esta razón oscila, y es alternativamente menor y mayor que la razón áurea.</w:t>
      </w:r>
    </w:p>
    <w:p w:rsidR="00C6384D" w:rsidRPr="00C6384D" w:rsidRDefault="00C6384D" w:rsidP="00C6384D">
      <w:pPr>
        <w:ind w:left="720"/>
        <w:rPr>
          <w:rFonts w:cs="Arial"/>
        </w:rPr>
      </w:pPr>
    </w:p>
    <w:p w:rsidR="004E5224" w:rsidRDefault="0074030A" w:rsidP="004E5224">
      <w:pPr>
        <w:keepNext/>
      </w:pPr>
      <w:r>
        <w:rPr>
          <w:noProof/>
          <w:lang w:eastAsia="es-ES"/>
        </w:rPr>
        <w:drawing>
          <wp:inline distT="0" distB="0" distL="0" distR="0">
            <wp:extent cx="3933825" cy="1238250"/>
            <wp:effectExtent l="19050" t="0" r="9525" b="0"/>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8"/>
                    <a:srcRect/>
                    <a:stretch>
                      <a:fillRect/>
                    </a:stretch>
                  </pic:blipFill>
                  <pic:spPr bwMode="auto">
                    <a:xfrm>
                      <a:off x="0" y="0"/>
                      <a:ext cx="3933825" cy="1238250"/>
                    </a:xfrm>
                    <a:prstGeom prst="rect">
                      <a:avLst/>
                    </a:prstGeom>
                    <a:noFill/>
                    <a:ln w="9525">
                      <a:noFill/>
                      <a:miter lim="800000"/>
                      <a:headEnd/>
                      <a:tailEnd/>
                    </a:ln>
                  </pic:spPr>
                </pic:pic>
              </a:graphicData>
            </a:graphic>
          </wp:inline>
        </w:drawing>
      </w:r>
    </w:p>
    <w:p w:rsidR="00C6384D" w:rsidRDefault="004E5224" w:rsidP="004E5224">
      <w:pPr>
        <w:pStyle w:val="Epgrafe"/>
        <w:ind w:left="1416" w:firstLine="708"/>
      </w:pPr>
      <w:r>
        <w:t xml:space="preserve">Ilustración </w:t>
      </w:r>
      <w:fldSimple w:instr=" SEQ Ilustración \* ARABIC ">
        <w:r>
          <w:rPr>
            <w:noProof/>
          </w:rPr>
          <w:t>7</w:t>
        </w:r>
      </w:fldSimple>
      <w:r>
        <w:t xml:space="preserve">: </w:t>
      </w:r>
      <w:bookmarkStart w:id="34" w:name="_Toc309031649"/>
      <w:r>
        <w:t>limites</w:t>
      </w:r>
      <w:bookmarkEnd w:id="34"/>
      <w:r>
        <w:tab/>
      </w:r>
    </w:p>
    <w:p w:rsidR="0074030A" w:rsidRDefault="0074030A" w:rsidP="00C6384D"/>
    <w:p w:rsidR="0074030A" w:rsidRDefault="004E5224" w:rsidP="00C6384D">
      <w:r>
        <w:t>Ilustraciones:</w:t>
      </w:r>
    </w:p>
    <w:p w:rsidR="004E5224" w:rsidRDefault="004E5224">
      <w:pPr>
        <w:pStyle w:val="Tabladeilustraciones"/>
        <w:tabs>
          <w:tab w:val="right" w:leader="dot" w:pos="8494"/>
        </w:tabs>
        <w:rPr>
          <w:noProof/>
        </w:rPr>
      </w:pPr>
      <w:r>
        <w:fldChar w:fldCharType="begin"/>
      </w:r>
      <w:r>
        <w:instrText xml:space="preserve"> TOC \h \z \a "Ilustración" </w:instrText>
      </w:r>
      <w:r>
        <w:fldChar w:fldCharType="separate"/>
      </w:r>
      <w:hyperlink w:anchor="_Toc309031643" w:history="1">
        <w:r w:rsidRPr="00302DA0">
          <w:rPr>
            <w:rStyle w:val="Hipervnculo"/>
            <w:noProof/>
          </w:rPr>
          <w:t>diagrama</w:t>
        </w:r>
        <w:r>
          <w:rPr>
            <w:noProof/>
            <w:webHidden/>
          </w:rPr>
          <w:tab/>
        </w:r>
        <w:r>
          <w:rPr>
            <w:noProof/>
            <w:webHidden/>
          </w:rPr>
          <w:fldChar w:fldCharType="begin"/>
        </w:r>
        <w:r>
          <w:rPr>
            <w:noProof/>
            <w:webHidden/>
          </w:rPr>
          <w:instrText xml:space="preserve"> PAGEREF _Toc309031643 \h </w:instrText>
        </w:r>
        <w:r>
          <w:rPr>
            <w:noProof/>
            <w:webHidden/>
          </w:rPr>
        </w:r>
        <w:r>
          <w:rPr>
            <w:noProof/>
            <w:webHidden/>
          </w:rPr>
          <w:fldChar w:fldCharType="separate"/>
        </w:r>
        <w:r>
          <w:rPr>
            <w:noProof/>
            <w:webHidden/>
          </w:rPr>
          <w:t>2</w:t>
        </w:r>
        <w:r>
          <w:rPr>
            <w:noProof/>
            <w:webHidden/>
          </w:rPr>
          <w:fldChar w:fldCharType="end"/>
        </w:r>
      </w:hyperlink>
    </w:p>
    <w:p w:rsidR="004E5224" w:rsidRDefault="004E5224">
      <w:pPr>
        <w:pStyle w:val="Tabladeilustraciones"/>
        <w:tabs>
          <w:tab w:val="right" w:leader="dot" w:pos="8494"/>
        </w:tabs>
        <w:rPr>
          <w:noProof/>
        </w:rPr>
      </w:pPr>
      <w:hyperlink w:anchor="_Toc309031644" w:history="1">
        <w:r w:rsidRPr="00302DA0">
          <w:rPr>
            <w:rStyle w:val="Hipervnculo"/>
            <w:noProof/>
          </w:rPr>
          <w:t>simbolo</w:t>
        </w:r>
        <w:r>
          <w:rPr>
            <w:noProof/>
            <w:webHidden/>
          </w:rPr>
          <w:tab/>
        </w:r>
        <w:r>
          <w:rPr>
            <w:noProof/>
            <w:webHidden/>
          </w:rPr>
          <w:fldChar w:fldCharType="begin"/>
        </w:r>
        <w:r>
          <w:rPr>
            <w:noProof/>
            <w:webHidden/>
          </w:rPr>
          <w:instrText xml:space="preserve"> PAGEREF _Toc309031644 \h </w:instrText>
        </w:r>
        <w:r>
          <w:rPr>
            <w:noProof/>
            <w:webHidden/>
          </w:rPr>
        </w:r>
        <w:r>
          <w:rPr>
            <w:noProof/>
            <w:webHidden/>
          </w:rPr>
          <w:fldChar w:fldCharType="separate"/>
        </w:r>
        <w:r>
          <w:rPr>
            <w:noProof/>
            <w:webHidden/>
          </w:rPr>
          <w:t>2</w:t>
        </w:r>
        <w:r>
          <w:rPr>
            <w:noProof/>
            <w:webHidden/>
          </w:rPr>
          <w:fldChar w:fldCharType="end"/>
        </w:r>
      </w:hyperlink>
    </w:p>
    <w:p w:rsidR="004E5224" w:rsidRDefault="004E5224">
      <w:pPr>
        <w:pStyle w:val="Tabladeilustraciones"/>
        <w:tabs>
          <w:tab w:val="right" w:leader="dot" w:pos="8494"/>
        </w:tabs>
        <w:rPr>
          <w:noProof/>
        </w:rPr>
      </w:pPr>
      <w:hyperlink w:anchor="_Toc309031645" w:history="1">
        <w:r w:rsidRPr="00302DA0">
          <w:rPr>
            <w:rStyle w:val="Hipervnculo"/>
            <w:noProof/>
          </w:rPr>
          <w:t>número de oro</w:t>
        </w:r>
        <w:r>
          <w:rPr>
            <w:noProof/>
            <w:webHidden/>
          </w:rPr>
          <w:tab/>
        </w:r>
        <w:r>
          <w:rPr>
            <w:noProof/>
            <w:webHidden/>
          </w:rPr>
          <w:fldChar w:fldCharType="begin"/>
        </w:r>
        <w:r>
          <w:rPr>
            <w:noProof/>
            <w:webHidden/>
          </w:rPr>
          <w:instrText xml:space="preserve"> PAGEREF _Toc309031645 \h </w:instrText>
        </w:r>
        <w:r>
          <w:rPr>
            <w:noProof/>
            <w:webHidden/>
          </w:rPr>
        </w:r>
        <w:r>
          <w:rPr>
            <w:noProof/>
            <w:webHidden/>
          </w:rPr>
          <w:fldChar w:fldCharType="separate"/>
        </w:r>
        <w:r>
          <w:rPr>
            <w:noProof/>
            <w:webHidden/>
          </w:rPr>
          <w:t>4</w:t>
        </w:r>
        <w:r>
          <w:rPr>
            <w:noProof/>
            <w:webHidden/>
          </w:rPr>
          <w:fldChar w:fldCharType="end"/>
        </w:r>
      </w:hyperlink>
    </w:p>
    <w:p w:rsidR="004E5224" w:rsidRDefault="004E5224">
      <w:pPr>
        <w:pStyle w:val="Tabladeilustraciones"/>
        <w:tabs>
          <w:tab w:val="right" w:leader="dot" w:pos="8494"/>
        </w:tabs>
        <w:rPr>
          <w:noProof/>
        </w:rPr>
      </w:pPr>
      <w:hyperlink w:anchor="_Toc309031646" w:history="1">
        <w:r w:rsidRPr="00302DA0">
          <w:rPr>
            <w:rStyle w:val="Hipervnculo"/>
            <w:noProof/>
          </w:rPr>
          <w:t>construccion 1</w:t>
        </w:r>
        <w:r>
          <w:rPr>
            <w:noProof/>
            <w:webHidden/>
          </w:rPr>
          <w:tab/>
        </w:r>
        <w:r>
          <w:rPr>
            <w:noProof/>
            <w:webHidden/>
          </w:rPr>
          <w:fldChar w:fldCharType="begin"/>
        </w:r>
        <w:r>
          <w:rPr>
            <w:noProof/>
            <w:webHidden/>
          </w:rPr>
          <w:instrText xml:space="preserve"> PAGEREF _Toc309031646 \h </w:instrText>
        </w:r>
        <w:r>
          <w:rPr>
            <w:noProof/>
            <w:webHidden/>
          </w:rPr>
        </w:r>
        <w:r>
          <w:rPr>
            <w:noProof/>
            <w:webHidden/>
          </w:rPr>
          <w:fldChar w:fldCharType="separate"/>
        </w:r>
        <w:r>
          <w:rPr>
            <w:noProof/>
            <w:webHidden/>
          </w:rPr>
          <w:t>4</w:t>
        </w:r>
        <w:r>
          <w:rPr>
            <w:noProof/>
            <w:webHidden/>
          </w:rPr>
          <w:fldChar w:fldCharType="end"/>
        </w:r>
      </w:hyperlink>
    </w:p>
    <w:p w:rsidR="004E5224" w:rsidRDefault="004E5224">
      <w:pPr>
        <w:pStyle w:val="Tabladeilustraciones"/>
        <w:tabs>
          <w:tab w:val="right" w:leader="dot" w:pos="8494"/>
        </w:tabs>
        <w:rPr>
          <w:noProof/>
        </w:rPr>
      </w:pPr>
      <w:hyperlink w:anchor="_Toc309031647" w:history="1">
        <w:r w:rsidRPr="00302DA0">
          <w:rPr>
            <w:rStyle w:val="Hipervnculo"/>
            <w:noProof/>
          </w:rPr>
          <w:t>pentagono</w:t>
        </w:r>
        <w:r>
          <w:rPr>
            <w:noProof/>
            <w:webHidden/>
          </w:rPr>
          <w:tab/>
        </w:r>
        <w:r>
          <w:rPr>
            <w:noProof/>
            <w:webHidden/>
          </w:rPr>
          <w:fldChar w:fldCharType="begin"/>
        </w:r>
        <w:r>
          <w:rPr>
            <w:noProof/>
            <w:webHidden/>
          </w:rPr>
          <w:instrText xml:space="preserve"> PAGEREF _Toc309031647 \h </w:instrText>
        </w:r>
        <w:r>
          <w:rPr>
            <w:noProof/>
            <w:webHidden/>
          </w:rPr>
        </w:r>
        <w:r>
          <w:rPr>
            <w:noProof/>
            <w:webHidden/>
          </w:rPr>
          <w:fldChar w:fldCharType="separate"/>
        </w:r>
        <w:r>
          <w:rPr>
            <w:noProof/>
            <w:webHidden/>
          </w:rPr>
          <w:t>5</w:t>
        </w:r>
        <w:r>
          <w:rPr>
            <w:noProof/>
            <w:webHidden/>
          </w:rPr>
          <w:fldChar w:fldCharType="end"/>
        </w:r>
      </w:hyperlink>
    </w:p>
    <w:p w:rsidR="004E5224" w:rsidRDefault="004E5224">
      <w:pPr>
        <w:pStyle w:val="Tabladeilustraciones"/>
        <w:tabs>
          <w:tab w:val="right" w:leader="dot" w:pos="8494"/>
        </w:tabs>
        <w:rPr>
          <w:noProof/>
        </w:rPr>
      </w:pPr>
      <w:hyperlink w:anchor="_Toc309031648" w:history="1">
        <w:r w:rsidRPr="00302DA0">
          <w:rPr>
            <w:rStyle w:val="Hipervnculo"/>
            <w:noProof/>
          </w:rPr>
          <w:t>angulo de oro</w:t>
        </w:r>
        <w:r>
          <w:rPr>
            <w:noProof/>
            <w:webHidden/>
          </w:rPr>
          <w:tab/>
        </w:r>
        <w:r>
          <w:rPr>
            <w:noProof/>
            <w:webHidden/>
          </w:rPr>
          <w:fldChar w:fldCharType="begin"/>
        </w:r>
        <w:r>
          <w:rPr>
            <w:noProof/>
            <w:webHidden/>
          </w:rPr>
          <w:instrText xml:space="preserve"> PAGEREF _Toc309031648 \h </w:instrText>
        </w:r>
        <w:r>
          <w:rPr>
            <w:noProof/>
            <w:webHidden/>
          </w:rPr>
        </w:r>
        <w:r>
          <w:rPr>
            <w:noProof/>
            <w:webHidden/>
          </w:rPr>
          <w:fldChar w:fldCharType="separate"/>
        </w:r>
        <w:r>
          <w:rPr>
            <w:noProof/>
            <w:webHidden/>
          </w:rPr>
          <w:t>5</w:t>
        </w:r>
        <w:r>
          <w:rPr>
            <w:noProof/>
            <w:webHidden/>
          </w:rPr>
          <w:fldChar w:fldCharType="end"/>
        </w:r>
      </w:hyperlink>
    </w:p>
    <w:p w:rsidR="004E5224" w:rsidRDefault="004E5224">
      <w:pPr>
        <w:pStyle w:val="Tabladeilustraciones"/>
        <w:tabs>
          <w:tab w:val="right" w:leader="dot" w:pos="8494"/>
        </w:tabs>
        <w:rPr>
          <w:noProof/>
        </w:rPr>
      </w:pPr>
      <w:hyperlink w:anchor="_Toc309031649" w:history="1">
        <w:r w:rsidRPr="00302DA0">
          <w:rPr>
            <w:rStyle w:val="Hipervnculo"/>
            <w:noProof/>
          </w:rPr>
          <w:t>limites</w:t>
        </w:r>
        <w:r>
          <w:rPr>
            <w:noProof/>
            <w:webHidden/>
          </w:rPr>
          <w:tab/>
        </w:r>
        <w:r>
          <w:rPr>
            <w:noProof/>
            <w:webHidden/>
          </w:rPr>
          <w:fldChar w:fldCharType="begin"/>
        </w:r>
        <w:r>
          <w:rPr>
            <w:noProof/>
            <w:webHidden/>
          </w:rPr>
          <w:instrText xml:space="preserve"> PAGEREF _Toc309031649 \h </w:instrText>
        </w:r>
        <w:r>
          <w:rPr>
            <w:noProof/>
            <w:webHidden/>
          </w:rPr>
        </w:r>
        <w:r>
          <w:rPr>
            <w:noProof/>
            <w:webHidden/>
          </w:rPr>
          <w:fldChar w:fldCharType="separate"/>
        </w:r>
        <w:r>
          <w:rPr>
            <w:noProof/>
            <w:webHidden/>
          </w:rPr>
          <w:t>6</w:t>
        </w:r>
        <w:r>
          <w:rPr>
            <w:noProof/>
            <w:webHidden/>
          </w:rPr>
          <w:fldChar w:fldCharType="end"/>
        </w:r>
      </w:hyperlink>
    </w:p>
    <w:p w:rsidR="0074030A" w:rsidRPr="00C6384D" w:rsidRDefault="004E5224" w:rsidP="00C6384D">
      <w:r>
        <w:fldChar w:fldCharType="end"/>
      </w:r>
    </w:p>
    <w:sectPr w:rsidR="0074030A" w:rsidRPr="00C6384D" w:rsidSect="00B00CE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Vineta BT">
    <w:panose1 w:val="04020906050602070202"/>
    <w:charset w:val="00"/>
    <w:family w:val="decorative"/>
    <w:pitch w:val="variable"/>
    <w:sig w:usb0="00000087" w:usb1="00000000" w:usb2="00000000" w:usb3="00000000" w:csb0="0000001B"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D95EC9"/>
    <w:multiLevelType w:val="multilevel"/>
    <w:tmpl w:val="27C06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9371F"/>
    <w:rsid w:val="004E5224"/>
    <w:rsid w:val="005076AE"/>
    <w:rsid w:val="006C15E3"/>
    <w:rsid w:val="0074030A"/>
    <w:rsid w:val="00940A3E"/>
    <w:rsid w:val="00A9371F"/>
    <w:rsid w:val="00B00CED"/>
    <w:rsid w:val="00C46157"/>
    <w:rsid w:val="00C6384D"/>
    <w:rsid w:val="00C87465"/>
    <w:rsid w:val="00F2212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6157"/>
    <w:rPr>
      <w:rFonts w:ascii="Arial" w:hAnsi="Arial"/>
      <w:sz w:val="24"/>
    </w:rPr>
  </w:style>
  <w:style w:type="paragraph" w:styleId="Ttulo1">
    <w:name w:val="heading 1"/>
    <w:basedOn w:val="Normal"/>
    <w:next w:val="Normal"/>
    <w:link w:val="Ttulo1Car"/>
    <w:uiPriority w:val="9"/>
    <w:qFormat/>
    <w:rsid w:val="00A937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A9371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74030A"/>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C6384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9371F"/>
    <w:rPr>
      <w:rFonts w:asciiTheme="majorHAnsi" w:eastAsiaTheme="majorEastAsia" w:hAnsiTheme="majorHAnsi" w:cstheme="majorBidi"/>
      <w:b/>
      <w:bCs/>
      <w:color w:val="365F91" w:themeColor="accent1" w:themeShade="BF"/>
      <w:sz w:val="28"/>
      <w:szCs w:val="28"/>
    </w:rPr>
  </w:style>
  <w:style w:type="character" w:customStyle="1" w:styleId="apple-style-span">
    <w:name w:val="apple-style-span"/>
    <w:basedOn w:val="Fuentedeprrafopredeter"/>
    <w:rsid w:val="00A9371F"/>
  </w:style>
  <w:style w:type="character" w:customStyle="1" w:styleId="apple-converted-space">
    <w:name w:val="apple-converted-space"/>
    <w:basedOn w:val="Fuentedeprrafopredeter"/>
    <w:rsid w:val="00A9371F"/>
  </w:style>
  <w:style w:type="character" w:styleId="Hipervnculo">
    <w:name w:val="Hyperlink"/>
    <w:basedOn w:val="Fuentedeprrafopredeter"/>
    <w:uiPriority w:val="99"/>
    <w:unhideWhenUsed/>
    <w:rsid w:val="00A9371F"/>
    <w:rPr>
      <w:color w:val="0000FF"/>
      <w:u w:val="single"/>
    </w:rPr>
  </w:style>
  <w:style w:type="character" w:customStyle="1" w:styleId="Ttulo2Car">
    <w:name w:val="Título 2 Car"/>
    <w:basedOn w:val="Fuentedeprrafopredeter"/>
    <w:link w:val="Ttulo2"/>
    <w:uiPriority w:val="9"/>
    <w:rsid w:val="00A9371F"/>
    <w:rPr>
      <w:rFonts w:asciiTheme="majorHAnsi" w:eastAsiaTheme="majorEastAsia" w:hAnsiTheme="majorHAnsi" w:cstheme="majorBidi"/>
      <w:b/>
      <w:bCs/>
      <w:color w:val="4F81BD" w:themeColor="accent1"/>
      <w:sz w:val="26"/>
      <w:szCs w:val="26"/>
    </w:rPr>
  </w:style>
  <w:style w:type="paragraph" w:styleId="Textodeglobo">
    <w:name w:val="Balloon Text"/>
    <w:basedOn w:val="Normal"/>
    <w:link w:val="TextodegloboCar"/>
    <w:uiPriority w:val="99"/>
    <w:semiHidden/>
    <w:unhideWhenUsed/>
    <w:rsid w:val="00A9371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9371F"/>
    <w:rPr>
      <w:rFonts w:ascii="Tahoma" w:hAnsi="Tahoma" w:cs="Tahoma"/>
      <w:sz w:val="16"/>
      <w:szCs w:val="16"/>
    </w:rPr>
  </w:style>
  <w:style w:type="paragraph" w:styleId="NormalWeb">
    <w:name w:val="Normal (Web)"/>
    <w:basedOn w:val="Normal"/>
    <w:uiPriority w:val="99"/>
    <w:semiHidden/>
    <w:unhideWhenUsed/>
    <w:rsid w:val="00C87465"/>
    <w:pPr>
      <w:spacing w:before="100" w:beforeAutospacing="1" w:after="100" w:afterAutospacing="1" w:line="240" w:lineRule="auto"/>
    </w:pPr>
    <w:rPr>
      <w:rFonts w:ascii="Times New Roman" w:eastAsia="Times New Roman" w:hAnsi="Times New Roman" w:cs="Times New Roman"/>
      <w:szCs w:val="24"/>
      <w:lang w:eastAsia="es-ES"/>
    </w:rPr>
  </w:style>
  <w:style w:type="character" w:customStyle="1" w:styleId="Ttulo4Car">
    <w:name w:val="Título 4 Car"/>
    <w:basedOn w:val="Fuentedeprrafopredeter"/>
    <w:link w:val="Ttulo4"/>
    <w:uiPriority w:val="9"/>
    <w:semiHidden/>
    <w:rsid w:val="00C6384D"/>
    <w:rPr>
      <w:rFonts w:asciiTheme="majorHAnsi" w:eastAsiaTheme="majorEastAsia" w:hAnsiTheme="majorHAnsi" w:cstheme="majorBidi"/>
      <w:b/>
      <w:bCs/>
      <w:i/>
      <w:iCs/>
      <w:color w:val="4F81BD" w:themeColor="accent1"/>
    </w:rPr>
  </w:style>
  <w:style w:type="character" w:customStyle="1" w:styleId="mw-headline">
    <w:name w:val="mw-headline"/>
    <w:basedOn w:val="Fuentedeprrafopredeter"/>
    <w:rsid w:val="00C6384D"/>
  </w:style>
  <w:style w:type="character" w:customStyle="1" w:styleId="Ttulo3Car">
    <w:name w:val="Título 3 Car"/>
    <w:basedOn w:val="Fuentedeprrafopredeter"/>
    <w:link w:val="Ttulo3"/>
    <w:uiPriority w:val="9"/>
    <w:rsid w:val="0074030A"/>
    <w:rPr>
      <w:rFonts w:asciiTheme="majorHAnsi" w:eastAsiaTheme="majorEastAsia" w:hAnsiTheme="majorHAnsi" w:cstheme="majorBidi"/>
      <w:b/>
      <w:bCs/>
      <w:color w:val="4F81BD" w:themeColor="accent1"/>
    </w:rPr>
  </w:style>
  <w:style w:type="paragraph" w:styleId="TDC1">
    <w:name w:val="toc 1"/>
    <w:basedOn w:val="Normal"/>
    <w:next w:val="Normal"/>
    <w:autoRedefine/>
    <w:uiPriority w:val="39"/>
    <w:unhideWhenUsed/>
    <w:rsid w:val="004E5224"/>
    <w:pPr>
      <w:tabs>
        <w:tab w:val="right" w:leader="dot" w:pos="8494"/>
      </w:tabs>
      <w:spacing w:before="360" w:after="0"/>
    </w:pPr>
    <w:rPr>
      <w:rFonts w:asciiTheme="majorHAnsi" w:hAnsiTheme="majorHAnsi"/>
      <w:b/>
      <w:bCs/>
      <w:caps/>
      <w:noProof/>
      <w:color w:val="365F91" w:themeColor="accent1" w:themeShade="BF"/>
      <w:szCs w:val="24"/>
    </w:rPr>
  </w:style>
  <w:style w:type="paragraph" w:styleId="TDC2">
    <w:name w:val="toc 2"/>
    <w:basedOn w:val="Normal"/>
    <w:next w:val="Normal"/>
    <w:autoRedefine/>
    <w:uiPriority w:val="39"/>
    <w:unhideWhenUsed/>
    <w:rsid w:val="004E5224"/>
    <w:pPr>
      <w:tabs>
        <w:tab w:val="right" w:leader="dot" w:pos="8494"/>
      </w:tabs>
      <w:spacing w:before="240" w:after="0"/>
    </w:pPr>
    <w:rPr>
      <w:b/>
      <w:bCs/>
      <w:noProof/>
      <w:color w:val="4F81BD" w:themeColor="accent1"/>
      <w:sz w:val="20"/>
      <w:szCs w:val="20"/>
      <w:shd w:val="clear" w:color="auto" w:fill="FFFFFF"/>
    </w:rPr>
  </w:style>
  <w:style w:type="paragraph" w:styleId="TDC3">
    <w:name w:val="toc 3"/>
    <w:basedOn w:val="Normal"/>
    <w:next w:val="Normal"/>
    <w:autoRedefine/>
    <w:uiPriority w:val="39"/>
    <w:unhideWhenUsed/>
    <w:rsid w:val="004E5224"/>
    <w:pPr>
      <w:tabs>
        <w:tab w:val="right" w:leader="dot" w:pos="8494"/>
      </w:tabs>
      <w:spacing w:after="0"/>
      <w:ind w:left="220"/>
    </w:pPr>
    <w:rPr>
      <w:noProof/>
      <w:color w:val="548DD4" w:themeColor="text2" w:themeTint="99"/>
      <w:sz w:val="20"/>
      <w:szCs w:val="20"/>
    </w:rPr>
  </w:style>
  <w:style w:type="paragraph" w:styleId="TDC4">
    <w:name w:val="toc 4"/>
    <w:basedOn w:val="Normal"/>
    <w:next w:val="Normal"/>
    <w:autoRedefine/>
    <w:uiPriority w:val="39"/>
    <w:unhideWhenUsed/>
    <w:rsid w:val="00C46157"/>
    <w:pPr>
      <w:spacing w:after="0"/>
      <w:ind w:left="440"/>
    </w:pPr>
    <w:rPr>
      <w:sz w:val="20"/>
      <w:szCs w:val="20"/>
    </w:rPr>
  </w:style>
  <w:style w:type="paragraph" w:styleId="TDC5">
    <w:name w:val="toc 5"/>
    <w:basedOn w:val="Normal"/>
    <w:next w:val="Normal"/>
    <w:autoRedefine/>
    <w:uiPriority w:val="39"/>
    <w:unhideWhenUsed/>
    <w:rsid w:val="00C46157"/>
    <w:pPr>
      <w:spacing w:after="0"/>
      <w:ind w:left="660"/>
    </w:pPr>
    <w:rPr>
      <w:sz w:val="20"/>
      <w:szCs w:val="20"/>
    </w:rPr>
  </w:style>
  <w:style w:type="paragraph" w:styleId="TDC6">
    <w:name w:val="toc 6"/>
    <w:basedOn w:val="Normal"/>
    <w:next w:val="Normal"/>
    <w:autoRedefine/>
    <w:uiPriority w:val="39"/>
    <w:unhideWhenUsed/>
    <w:rsid w:val="00C46157"/>
    <w:pPr>
      <w:spacing w:after="0"/>
      <w:ind w:left="880"/>
    </w:pPr>
    <w:rPr>
      <w:sz w:val="20"/>
      <w:szCs w:val="20"/>
    </w:rPr>
  </w:style>
  <w:style w:type="paragraph" w:styleId="TDC7">
    <w:name w:val="toc 7"/>
    <w:basedOn w:val="Normal"/>
    <w:next w:val="Normal"/>
    <w:autoRedefine/>
    <w:uiPriority w:val="39"/>
    <w:unhideWhenUsed/>
    <w:rsid w:val="00C46157"/>
    <w:pPr>
      <w:spacing w:after="0"/>
      <w:ind w:left="1100"/>
    </w:pPr>
    <w:rPr>
      <w:sz w:val="20"/>
      <w:szCs w:val="20"/>
    </w:rPr>
  </w:style>
  <w:style w:type="paragraph" w:styleId="TDC8">
    <w:name w:val="toc 8"/>
    <w:basedOn w:val="Normal"/>
    <w:next w:val="Normal"/>
    <w:autoRedefine/>
    <w:uiPriority w:val="39"/>
    <w:unhideWhenUsed/>
    <w:rsid w:val="00C46157"/>
    <w:pPr>
      <w:spacing w:after="0"/>
      <w:ind w:left="1320"/>
    </w:pPr>
    <w:rPr>
      <w:sz w:val="20"/>
      <w:szCs w:val="20"/>
    </w:rPr>
  </w:style>
  <w:style w:type="paragraph" w:styleId="TDC9">
    <w:name w:val="toc 9"/>
    <w:basedOn w:val="Normal"/>
    <w:next w:val="Normal"/>
    <w:autoRedefine/>
    <w:uiPriority w:val="39"/>
    <w:unhideWhenUsed/>
    <w:rsid w:val="00C46157"/>
    <w:pPr>
      <w:spacing w:after="0"/>
      <w:ind w:left="1540"/>
    </w:pPr>
    <w:rPr>
      <w:sz w:val="20"/>
      <w:szCs w:val="20"/>
    </w:rPr>
  </w:style>
  <w:style w:type="paragraph" w:styleId="TtulodeTDC">
    <w:name w:val="TOC Heading"/>
    <w:basedOn w:val="Ttulo1"/>
    <w:next w:val="Normal"/>
    <w:uiPriority w:val="39"/>
    <w:semiHidden/>
    <w:unhideWhenUsed/>
    <w:qFormat/>
    <w:rsid w:val="00C46157"/>
    <w:pPr>
      <w:outlineLvl w:val="9"/>
    </w:pPr>
  </w:style>
  <w:style w:type="paragraph" w:styleId="Sinespaciado">
    <w:name w:val="No Spacing"/>
    <w:uiPriority w:val="1"/>
    <w:qFormat/>
    <w:rsid w:val="00C46157"/>
    <w:pPr>
      <w:spacing w:after="0" w:line="240" w:lineRule="auto"/>
    </w:pPr>
    <w:rPr>
      <w:rFonts w:ascii="Arial" w:hAnsi="Arial"/>
      <w:sz w:val="24"/>
    </w:rPr>
  </w:style>
  <w:style w:type="paragraph" w:styleId="Epgrafe">
    <w:name w:val="caption"/>
    <w:basedOn w:val="Normal"/>
    <w:next w:val="Normal"/>
    <w:uiPriority w:val="35"/>
    <w:unhideWhenUsed/>
    <w:qFormat/>
    <w:rsid w:val="004E5224"/>
    <w:pPr>
      <w:spacing w:line="240" w:lineRule="auto"/>
    </w:pPr>
    <w:rPr>
      <w:b/>
      <w:bCs/>
      <w:color w:val="4F81BD" w:themeColor="accent1"/>
      <w:sz w:val="18"/>
      <w:szCs w:val="18"/>
    </w:rPr>
  </w:style>
  <w:style w:type="paragraph" w:styleId="Tabladeilustraciones">
    <w:name w:val="table of figures"/>
    <w:basedOn w:val="Normal"/>
    <w:next w:val="Normal"/>
    <w:uiPriority w:val="99"/>
    <w:unhideWhenUsed/>
    <w:rsid w:val="004E5224"/>
    <w:pPr>
      <w:spacing w:after="0"/>
    </w:pPr>
  </w:style>
</w:styles>
</file>

<file path=word/webSettings.xml><?xml version="1.0" encoding="utf-8"?>
<w:webSettings xmlns:r="http://schemas.openxmlformats.org/officeDocument/2006/relationships" xmlns:w="http://schemas.openxmlformats.org/wordprocessingml/2006/main">
  <w:divs>
    <w:div w:id="251933768">
      <w:bodyDiv w:val="1"/>
      <w:marLeft w:val="0"/>
      <w:marRight w:val="0"/>
      <w:marTop w:val="0"/>
      <w:marBottom w:val="0"/>
      <w:divBdr>
        <w:top w:val="none" w:sz="0" w:space="0" w:color="auto"/>
        <w:left w:val="none" w:sz="0" w:space="0" w:color="auto"/>
        <w:bottom w:val="none" w:sz="0" w:space="0" w:color="auto"/>
        <w:right w:val="none" w:sz="0" w:space="0" w:color="auto"/>
      </w:divBdr>
    </w:div>
    <w:div w:id="270282012">
      <w:bodyDiv w:val="1"/>
      <w:marLeft w:val="0"/>
      <w:marRight w:val="0"/>
      <w:marTop w:val="0"/>
      <w:marBottom w:val="0"/>
      <w:divBdr>
        <w:top w:val="none" w:sz="0" w:space="0" w:color="auto"/>
        <w:left w:val="none" w:sz="0" w:space="0" w:color="auto"/>
        <w:bottom w:val="none" w:sz="0" w:space="0" w:color="auto"/>
        <w:right w:val="none" w:sz="0" w:space="0" w:color="auto"/>
      </w:divBdr>
    </w:div>
    <w:div w:id="372078106">
      <w:bodyDiv w:val="1"/>
      <w:marLeft w:val="0"/>
      <w:marRight w:val="0"/>
      <w:marTop w:val="0"/>
      <w:marBottom w:val="0"/>
      <w:divBdr>
        <w:top w:val="none" w:sz="0" w:space="0" w:color="auto"/>
        <w:left w:val="none" w:sz="0" w:space="0" w:color="auto"/>
        <w:bottom w:val="none" w:sz="0" w:space="0" w:color="auto"/>
        <w:right w:val="none" w:sz="0" w:space="0" w:color="auto"/>
      </w:divBdr>
    </w:div>
    <w:div w:id="686519542">
      <w:bodyDiv w:val="1"/>
      <w:marLeft w:val="0"/>
      <w:marRight w:val="0"/>
      <w:marTop w:val="0"/>
      <w:marBottom w:val="0"/>
      <w:divBdr>
        <w:top w:val="none" w:sz="0" w:space="0" w:color="auto"/>
        <w:left w:val="none" w:sz="0" w:space="0" w:color="auto"/>
        <w:bottom w:val="none" w:sz="0" w:space="0" w:color="auto"/>
        <w:right w:val="none" w:sz="0" w:space="0" w:color="auto"/>
      </w:divBdr>
    </w:div>
    <w:div w:id="926378313">
      <w:bodyDiv w:val="1"/>
      <w:marLeft w:val="0"/>
      <w:marRight w:val="0"/>
      <w:marTop w:val="0"/>
      <w:marBottom w:val="0"/>
      <w:divBdr>
        <w:top w:val="none" w:sz="0" w:space="0" w:color="auto"/>
        <w:left w:val="none" w:sz="0" w:space="0" w:color="auto"/>
        <w:bottom w:val="none" w:sz="0" w:space="0" w:color="auto"/>
        <w:right w:val="none" w:sz="0" w:space="0" w:color="auto"/>
      </w:divBdr>
    </w:div>
    <w:div w:id="1318070116">
      <w:bodyDiv w:val="1"/>
      <w:marLeft w:val="0"/>
      <w:marRight w:val="0"/>
      <w:marTop w:val="0"/>
      <w:marBottom w:val="0"/>
      <w:divBdr>
        <w:top w:val="none" w:sz="0" w:space="0" w:color="auto"/>
        <w:left w:val="none" w:sz="0" w:space="0" w:color="auto"/>
        <w:bottom w:val="none" w:sz="0" w:space="0" w:color="auto"/>
        <w:right w:val="none" w:sz="0" w:space="0" w:color="auto"/>
      </w:divBdr>
    </w:div>
    <w:div w:id="1793555466">
      <w:bodyDiv w:val="1"/>
      <w:marLeft w:val="0"/>
      <w:marRight w:val="0"/>
      <w:marTop w:val="0"/>
      <w:marBottom w:val="0"/>
      <w:divBdr>
        <w:top w:val="none" w:sz="0" w:space="0" w:color="auto"/>
        <w:left w:val="none" w:sz="0" w:space="0" w:color="auto"/>
        <w:bottom w:val="none" w:sz="0" w:space="0" w:color="auto"/>
        <w:right w:val="none" w:sz="0" w:space="0" w:color="auto"/>
      </w:divBdr>
      <w:divsChild>
        <w:div w:id="1279339879">
          <w:blockQuote w:val="1"/>
          <w:marLeft w:val="450"/>
          <w:marRight w:val="720"/>
          <w:marTop w:val="48"/>
          <w:marBottom w:val="96"/>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es.wikipedia.org/wiki/Babilonia_%28ciudad%29" TargetMode="External"/><Relationship Id="rId26" Type="http://schemas.openxmlformats.org/officeDocument/2006/relationships/image" Target="media/image7.png"/><Relationship Id="rId39" Type="http://schemas.openxmlformats.org/officeDocument/2006/relationships/hyperlink" Target="http://es.wikipedia.org/wiki/Teorema_de_Ptolomeo" TargetMode="External"/><Relationship Id="rId3" Type="http://schemas.openxmlformats.org/officeDocument/2006/relationships/styles" Target="styles.xml"/><Relationship Id="rId21" Type="http://schemas.openxmlformats.org/officeDocument/2006/relationships/hyperlink" Target="http://es.wikipedia.org/wiki/Euclides" TargetMode="External"/><Relationship Id="rId34" Type="http://schemas.openxmlformats.org/officeDocument/2006/relationships/hyperlink" Target="http://es.wikipedia.org/wiki/Circunferencia" TargetMode="External"/><Relationship Id="rId42" Type="http://schemas.openxmlformats.org/officeDocument/2006/relationships/hyperlink" Target="http://es.wikipedia.org/wiki/Cuadril%C3%A1tero" TargetMode="External"/><Relationship Id="rId47" Type="http://schemas.openxmlformats.org/officeDocument/2006/relationships/hyperlink" Target="http://es.wikipedia.org/wiki/N%C3%BAmero_de_Fibonacci" TargetMode="External"/><Relationship Id="rId50" Type="http://schemas.openxmlformats.org/officeDocument/2006/relationships/theme" Target="theme/theme1.xml"/><Relationship Id="rId7" Type="http://schemas.openxmlformats.org/officeDocument/2006/relationships/hyperlink" Target="http://es.wikipedia.org/wiki/Phi" TargetMode="External"/><Relationship Id="rId12" Type="http://schemas.openxmlformats.org/officeDocument/2006/relationships/hyperlink" Target="http://es.wikipedia.org/wiki/N%C3%BAmero_algebraico" TargetMode="External"/><Relationship Id="rId17" Type="http://schemas.openxmlformats.org/officeDocument/2006/relationships/image" Target="media/image4.png"/><Relationship Id="rId25" Type="http://schemas.openxmlformats.org/officeDocument/2006/relationships/image" Target="media/image6.png"/><Relationship Id="rId33" Type="http://schemas.openxmlformats.org/officeDocument/2006/relationships/hyperlink" Target="http://es.wikipedia.org/wiki/Cuadrado" TargetMode="External"/><Relationship Id="rId38" Type="http://schemas.openxmlformats.org/officeDocument/2006/relationships/hyperlink" Target="http://es.wikipedia.org/wiki/Claudio_Ptolomeo" TargetMode="External"/><Relationship Id="rId46" Type="http://schemas.openxmlformats.org/officeDocument/2006/relationships/hyperlink" Target="http://es.wikipedia.org/w/index.php?title=Robert_Simson&amp;action=edit&amp;redlink=1"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es.wikipedia.org/wiki/A._C." TargetMode="External"/><Relationship Id="rId29" Type="http://schemas.openxmlformats.org/officeDocument/2006/relationships/image" Target="media/image10.png"/><Relationship Id="rId41" Type="http://schemas.openxmlformats.org/officeDocument/2006/relationships/hyperlink" Target="http://es.wikipedia.org/wiki/Comp%C3%A1s_%28geometr%C3%ADa%29" TargetMode="External"/><Relationship Id="rId1" Type="http://schemas.openxmlformats.org/officeDocument/2006/relationships/customXml" Target="../customXml/item1.xml"/><Relationship Id="rId6" Type="http://schemas.openxmlformats.org/officeDocument/2006/relationships/hyperlink" Target="http://es.wikipedia.org/wiki/Alfabeto_griego" TargetMode="External"/><Relationship Id="rId11" Type="http://schemas.openxmlformats.org/officeDocument/2006/relationships/hyperlink" Target="http://es.wikipedia.org/wiki/N%C3%BAmero" TargetMode="External"/><Relationship Id="rId24" Type="http://schemas.openxmlformats.org/officeDocument/2006/relationships/image" Target="media/image5.png"/><Relationship Id="rId32" Type="http://schemas.openxmlformats.org/officeDocument/2006/relationships/hyperlink" Target="http://es.wikipedia.org/wiki/Raz%C3%B3n_%C3%A1urea" TargetMode="External"/><Relationship Id="rId37" Type="http://schemas.openxmlformats.org/officeDocument/2006/relationships/hyperlink" Target="http://es.wikipedia.org/wiki/Teorema_de_Ptolomeo" TargetMode="External"/><Relationship Id="rId40" Type="http://schemas.openxmlformats.org/officeDocument/2006/relationships/hyperlink" Target="http://es.wikipedia.org/wiki/Regla_graduada" TargetMode="External"/><Relationship Id="rId45" Type="http://schemas.openxmlformats.org/officeDocument/2006/relationships/hyperlink" Target="http://es.wikipedia.org/wiki/Johannes_Kepler"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es.wikipedia.org/wiki/265_a._C." TargetMode="External"/><Relationship Id="rId28" Type="http://schemas.openxmlformats.org/officeDocument/2006/relationships/image" Target="media/image9.png"/><Relationship Id="rId36" Type="http://schemas.openxmlformats.org/officeDocument/2006/relationships/image" Target="media/image13.png"/><Relationship Id="rId49" Type="http://schemas.openxmlformats.org/officeDocument/2006/relationships/fontTable" Target="fontTable.xml"/><Relationship Id="rId10" Type="http://schemas.openxmlformats.org/officeDocument/2006/relationships/hyperlink" Target="http://es.wikipedia.org/wiki/N%C3%BAmero_irracional" TargetMode="External"/><Relationship Id="rId19" Type="http://schemas.openxmlformats.org/officeDocument/2006/relationships/hyperlink" Target="http://es.wikipedia.org/wiki/Asiria" TargetMode="External"/><Relationship Id="rId31" Type="http://schemas.openxmlformats.org/officeDocument/2006/relationships/hyperlink" Target="http://es.wikipedia.org/wiki/Rect%C3%A1ngulo_%C3%A1ureo" TargetMode="External"/><Relationship Id="rId44" Type="http://schemas.openxmlformats.org/officeDocument/2006/relationships/image" Target="media/image15.png"/><Relationship Id="rId4" Type="http://schemas.openxmlformats.org/officeDocument/2006/relationships/settings" Target="settings.xml"/><Relationship Id="rId9" Type="http://schemas.openxmlformats.org/officeDocument/2006/relationships/hyperlink" Target="http://es.wikipedia.org/wiki/Fidias" TargetMode="External"/><Relationship Id="rId14" Type="http://schemas.openxmlformats.org/officeDocument/2006/relationships/hyperlink" Target="http://es.wikipedia.org/wiki/Segmento" TargetMode="External"/><Relationship Id="rId22" Type="http://schemas.openxmlformats.org/officeDocument/2006/relationships/hyperlink" Target="http://es.wikipedia.org/wiki/300_a._C." TargetMode="External"/><Relationship Id="rId27" Type="http://schemas.openxmlformats.org/officeDocument/2006/relationships/image" Target="media/image8.png"/><Relationship Id="rId30" Type="http://schemas.openxmlformats.org/officeDocument/2006/relationships/image" Target="media/image11.png"/><Relationship Id="rId35" Type="http://schemas.openxmlformats.org/officeDocument/2006/relationships/image" Target="media/image12.png"/><Relationship Id="rId43" Type="http://schemas.openxmlformats.org/officeDocument/2006/relationships/image" Target="media/image14.png"/><Relationship Id="rId48" Type="http://schemas.openxmlformats.org/officeDocument/2006/relationships/image" Target="media/image16.png"/><Relationship Id="rId8" Type="http://schemas.openxmlformats.org/officeDocument/2006/relationships/hyperlink" Target="http://es.wikipedia.org/wiki/Phi"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B6359243-0781-4592-87F0-CED6BD0FF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1290</Words>
  <Characters>7099</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Alumnos</dc:creator>
  <cp:keywords/>
  <dc:description/>
  <cp:lastModifiedBy>Alumnos</cp:lastModifiedBy>
  <cp:revision>2</cp:revision>
  <dcterms:created xsi:type="dcterms:W3CDTF">2011-11-14T10:01:00Z</dcterms:created>
  <dcterms:modified xsi:type="dcterms:W3CDTF">2011-11-14T10:01:00Z</dcterms:modified>
</cp:coreProperties>
</file>